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Samen komen tot de kern, tbv raadscommissie 13 april 2015, 20150413.pdf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15/20-april/19:30/Startnotitie-Samen-komen-tot-de-kern-haalbaarheidsonderzoek-Kulturhusconcept-Nieuwleusen/Beantwoording-vragen-Samen-komen-tot-de-kern-tbv-raadscommissie-13-april-2015-2015041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