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Technische-vragen-Beantwoording-CDA-Integraal-huisvest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en antwoorden CDA, Grondslag rioolheffing, 20151116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08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apparaatskosten sociaal domein, 20151103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vragen-apparaatskosten-sociaal-domein-201511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4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