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raadsvoorstel verordening OZB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14/15-december/19:30/Verordening-OZB-2015--Reinigingsheffing-2015-en-1e-wijziging-Legesverordening-2015/Technische-vragen-raadsvoorstel-verordening-OZB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