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44034" text:style-name="Internet_20_link" text:visited-style-name="Visited_20_Internet_20_Link">
              <text:span text:style-name="ListLabel_20_28">
                <text:span text:style-name="T8">1 Schriftelijke vragen art 30 RvO, PvdA, Voortgang Kanaalvisie Lemelerveld</text:span>
              </text:span>
            </text:a>
          </text:p>
        </text:list-item>
        <text:list-item>
          <text:p text:style-name="P2">
            <text:a xlink:type="simple" xlink:href="#43997" text:style-name="Internet_20_link" text:visited-style-name="Visited_20_Internet_20_Link">
              <text:span text:style-name="ListLabel_20_28">
                <text:span text:style-name="T8">2 Schriftelijke vragen art 30 RvO, VVD, Zorgvuldigheid bij samenwerking met private partijen</text:span>
              </text:span>
            </text:a>
          </text:p>
        </text:list-item>
        <text:list-item>
          <text:p text:style-name="P2">
            <text:a xlink:type="simple" xlink:href="#43973" text:style-name="Internet_20_link" text:visited-style-name="Visited_20_Internet_20_Link">
              <text:span text:style-name="ListLabel_20_28">
                <text:span text:style-name="T8">3 Schriftelijke vragen art 30 RvO, CU, Evaluatie evenementen - feestseizoen</text:span>
              </text:span>
            </text:a>
          </text:p>
        </text:list-item>
        <text:list-item>
          <text:p text:style-name="P2">
            <text:a xlink:type="simple" xlink:href="#43956" text:style-name="Internet_20_link" text:visited-style-name="Visited_20_Internet_20_Link">
              <text:span text:style-name="ListLabel_20_28">
                <text:span text:style-name="T8">4 Schriftelijke vragen art 30 RvO, CDA, Wateroverlast bedrijventerrein Dalfsen</text:span>
              </text:span>
            </text:a>
          </text:p>
        </text:list-item>
        <text:list-item>
          <text:p text:style-name="P2">
            <text:a xlink:type="simple" xlink:href="#43920" text:style-name="Internet_20_link" text:visited-style-name="Visited_20_Internet_20_Link">
              <text:span text:style-name="ListLabel_20_28">
                <text:span text:style-name="T8">5 Schriftelijke vragen art 30 RvO, GB, Huisvesting statushouders Wethouder Nijboerstraat, Nieuwleusen</text:span>
              </text:span>
            </text:a>
          </text:p>
        </text:list-item>
        <text:list-item>
          <text:p text:style-name="P2">
            <text:a xlink:type="simple" xlink:href="#43826" text:style-name="Internet_20_link" text:visited-style-name="Visited_20_Internet_20_Link">
              <text:span text:style-name="ListLabel_20_28">
                <text:span text:style-name="T8">6 Schriftelijke vragen art 30 RvO, Gemeentebelangen, Ongeluk Welsummerweg</text:span>
              </text:span>
            </text:a>
          </text:p>
        </text:list-item>
        <text:list-item>
          <text:p text:style-name="P2">
            <text:a xlink:type="simple" xlink:href="#43770" text:style-name="Internet_20_link" text:visited-style-name="Visited_20_Internet_20_Link">
              <text:span text:style-name="ListLabel_20_28">
                <text:span text:style-name="T8">7 Schriftelijke vragen art. 30 RVO, Gemeentebelangen, Gemeentelijke zwembaden en zwemlessen</text:span>
              </text:span>
            </text:a>
          </text:p>
        </text:list-item>
        <text:list-item>
          <text:p text:style-name="P2">
            <text:a xlink:type="simple" xlink:href="#43765" text:style-name="Internet_20_link" text:visited-style-name="Visited_20_Internet_20_Link">
              <text:span text:style-name="ListLabel_20_28">
                <text:span text:style-name="T8">8 Schriftelijke vragen art. 30 RVO, ChristenUnie, Openbare zwembaden</text:span>
              </text:span>
            </text:a>
          </text:p>
        </text:list-item>
        <text:list-item>
          <text:p text:style-name="P2" loext:marker-style-name="T5">
            <text:a xlink:type="simple" xlink:href="#43681" text:style-name="Internet_20_link" text:visited-style-name="Visited_20_Internet_20_Link">
              <text:span text:style-name="ListLabel_20_28">
                <text:span text:style-name="T8">9 Schriftelijke vragen art 30 RvO, D66, Kabelgoottegel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34"/>
        Schriftelijke vragen art 30 RvO, PvdA, Voortgang Kanaalvisie Lemelerveld
        <text:bookmark-end text:name="44034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16:52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PvdA, Voortgang Kanaalvisie Lemelerveld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163,51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PvdA-Voortgang-Kanaalvisie-Lemele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997"/>
        Schriftelijke vragen art 30 RvO, VVD, Zorgvuldigheid bij samenwerking met private partijen
        <text:bookmark-end text:name="43997"/>
      </text:h>
      <text:p text:style-name="P27">
        <draw:frame draw:style-name="fr2" draw:name="Image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14:07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30 RvO, VVD, Zorgvuldigheid bij samenwerking met private partijen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35,30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-art-30-RvO-VVD-Zorgvuldigheid-bij-samenwerking-met-private-partij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Beant. schriftelijke vragen art 30 RvO,VVD,Zorgvuldigheid bij samenwerking met private partijen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462,74 KB</text:p>
          </table:table-cell>
          <table:table-cell table:style-name="Table6.A2" office:value-type="string">
            <text:p text:style-name="P33">
              <text:a xlink:type="simple" xlink:href="https://ris.dalfsen.nl//Raadsinformatie/Beant-schriftelijke-vragen-art-30-RvO-VVD-Zorgvuldigheid-bij-samenwerking-met-private-partij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73"/>
        Schriftelijke vragen art 30 RvO, CU, Evaluatie evenementen - feestseizoen
        <text:bookmark-end text:name="43973"/>
      </text:h>
      <text:p text:style-name="P27">
        <draw:frame draw:style-name="fr2" draw:name="Image1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06-11-2025 14:35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30 RvO, CU, Evaluatie evenementen - feestseizoen
              <text:span text:style-name="T3"/>
            </text:p>
            <text:p text:style-name="P7"/>
          </table:table-cell>
          <table:table-cell table:style-name="Table8.A2" office:value-type="string">
            <text:p text:style-name="P8">06-10-2025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25,91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-art-30-RvO-CU-Evaluatie-evenementen-feestseizo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30 RvO, CU, Evaluatie evenementen - feestseizoen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123,98 KB</text:p>
          </table:table-cell>
          <table:table-cell table:style-name="Table8.A2" office:value-type="string">
            <text:p text:style-name="P33">
              <text:a xlink:type="simple" xlink:href="https://ris.dalfsen.nl//Raadsinformatie/Beantwoording-schriftelijke-vragen-art-30-RvO-CU-Evaluatie-evenementen-feestseiz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6"/>
        Schriftelijke vragen art 30 RvO, CDA, Wateroverlast bedrijventerrein Dalfsen
        <text:bookmark-end text:name="43956"/>
      </text:h>
      <text:p text:style-name="P27">
        <draw:frame draw:style-name="fr2" draw:name="Image1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27-10-2025 17:03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 30 RvO, CDA, Wateroverlast bedrijventerrein Dalfsen
              <text:span text:style-name="T3"/>
            </text:p>
            <text:p text:style-name="P7"/>
          </table:table-cell>
          <table:table-cell table:style-name="Table10.A2" office:value-type="string">
            <text:p text:style-name="P8">22-09-2025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24,12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-art-30-RvO-CDA-Wateroverlast-bedrijventerrein-Dalfs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 30 RvO, CDA, Wateroverlast bedrijventerrein Rondweg Dalfsen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57,82 KB</text:p>
          </table:table-cell>
          <table:table-cell table:style-name="Table10.A2" office:value-type="string">
            <text:p text:style-name="P33">
              <text:a xlink:type="simple" xlink:href="https://ris.dalfsen.nl//Raadsinformatie/Beantwoording-schriftelijke-vragen-art-30-RvO-CDA-Wateroverlast-bedrijventerrein-Rondweg-Dalfs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0"/>
        Schriftelijke vragen art 30 RvO, GB, Huisvesting statushouders Wethouder Nijboerstraat, Nieuwleusen
        <text:bookmark-end text:name="43920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16-10-2025 14:03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art 30 RvO, GB, Huisvesting statushouders Wethouder Nijboerstraat, Nieuwleusen
              <text:span text:style-name="T3"/>
            </text:p>
            <text:p text:style-name="P7"/>
          </table:table-cell>
          <table:table-cell table:style-name="Table12.A2" office:value-type="string">
            <text:p text:style-name="P8">01-09-2025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36,52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-art-30-RvO-GB-Huisvesting-statushouders-Wethouder-Nijboerstraat-Nieuwleu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schriftelijke vragen art 30 RvO, GB, Huisvesting statushouders Wethouder Nijboerstraat, Nieuwleusen
              <text:span text:style-name="T3"/>
            </text:p>
            <text:p text:style-name="P7"/>
          </table:table-cell>
          <table:table-cell table:style-name="Table12.A2" office:value-type="string">
            <text:p text:style-name="P8">16-10-2025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132,54 KB</text:p>
          </table:table-cell>
          <table:table-cell table:style-name="Table12.A2" office:value-type="string">
            <text:p text:style-name="P33">
              <text:a xlink:type="simple" xlink:href="https://ris.dalfsen.nl//Raadsinformatie/Beantwoording-schriftelijke-vragen-art-30-RvO-GB-Huisvesting-statushouders-Wethouder-Nijboerstraat-Nieuwleu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26"/>
        Schriftelijke vragen art 30 RvO, Gemeentebelangen, Ongeluk Welsummerweg
        <text:bookmark-end text:name="43826"/>
      </text:h>
      <text:p text:style-name="P27">
        <draw:frame draw:style-name="fr2" draw:name="Image2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13-06-2025 10:51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 30 RvO, GB, Ongeluk Welsummerweg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22,53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-art-30-RvO-Gemeentebelangen-Ongeluk-Welsummerweg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art 30 RvO, GB, Ongeluk Welsummerweg
              <text:span text:style-name="T3"/>
            </text:p>
            <text:p text:style-name="P7"/>
          </table:table-cell>
          <table:table-cell table:style-name="Table14.A2" office:value-type="string">
            <text:p text:style-name="P8">13-06-2025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575,47 KB</text:p>
          </table:table-cell>
          <table:table-cell table:style-name="Table14.A2" office:value-type="string">
            <text:p text:style-name="P33">
              <text:a xlink:type="simple" xlink:href="https://ris.dalfsen.nl//Raadsinformatie/Beantwoording-schriftelijke-vragen-art-30-RvO-GB-Ongeluk-Welsummerwe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0"/>
        <text:soft-page-break/>
        Schriftelijke vragen art. 30 RVO, Gemeentebelangen, Gemeentelijke zwembaden en zwemlessen
        <text:bookmark-end text:name="43770"/>
      </text:h>
      <text:p text:style-name="P27">
        <draw:frame draw:style-name="fr2" draw:name="Image3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06-05-2025 18:32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16.A2" office:value-type="string">
            <text:p text:style-name="P8">15-04-2025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47,38 KB</text:p>
          </table:table-cell>
          <table:table-cell table:style-name="Table16.A2" office:value-type="string">
            <text:p text:style-name="P33">
              <text:a xlink:type="simple" xlink:href="https://ris.dalfsen.nl//Raadsinformatie/Schriftelijke-vragen-art-30-RVO-Gemeentebelangen-Gemeentelijke-zwembaden-en-zwemle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16.A2" office:value-type="string">
            <text:p text:style-name="P8">06-05-2025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112,06 KB</text:p>
          </table:table-cell>
          <table:table-cell table:style-name="Table16.A2" office:value-type="string">
            <text:p text:style-name="P33">
              <text:a xlink:type="simple" xlink:href="https://ris.dalfsen.nl//Raadsinformatie/Beantwoording-schriftelijke-vragen-art-30-RVO-Gemeentebelangen-Gemeentelijke-zwembaden-en-zwemle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5"/>
        Schriftelijke vragen art. 30 RVO, ChristenUnie, Openbare zwembaden
        <text:bookmark-end text:name="43765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06-05-2025 18:25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art. 30 RVO, ChristenUnie, Openbare zwembaden
              <text:span text:style-name="T3"/>
            </text:p>
            <text:p text:style-name="P7"/>
          </table:table-cell>
          <table:table-cell table:style-name="Table18.A2" office:value-type="string">
            <text:p text:style-name="P8">07-04-2025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33,51 KB</text:p>
          </table:table-cell>
          <table:table-cell table:style-name="Table18.A2" office:value-type="string">
            <text:p text:style-name="P33">
              <text:a xlink:type="simple" xlink:href="https://ris.dalfsen.nl//Raadsinformatie/Schriftelijke-vragen-art-30-RVO-ChristenUnie-Openbare-zwembad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schriftelijke vragen art. 30 RVO, ChristenUnie, Openbare zwembaden
              <text:span text:style-name="T3"/>
            </text:p>
            <text:p text:style-name="P7"/>
          </table:table-cell>
          <table:table-cell table:style-name="Table18.A2" office:value-type="string">
            <text:p text:style-name="P8">06-05-2025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18.A2" office:value-type="string">
            <text:p text:style-name="P33">
              <text:a xlink:type="simple" xlink:href="https://ris.dalfsen.nl//Raadsinformatie/Beantwoording-schriftelijke-vragen-art-30-RVO-ChristenUnie-Openbare-zwembad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81"/>
        Schriftelijke vragen art 30 RvO, D66, Kabelgoottegel
        <text:bookmark-end text:name="43681"/>
      </text:h>
      <text:p text:style-name="P27">
        <draw:frame draw:style-name="fr2" draw:name="Image4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13-02-2025 17:35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art 30 RvO, D66, Kabelgoottegel
              <text:span text:style-name="T3"/>
            </text:p>
            <text:p text:style-name="P7"/>
          </table:table-cell>
          <table:table-cell table:style-name="Table20.A2" office:value-type="string">
            <text:p text:style-name="P8">13-01-2025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60,29 KB</text:p>
          </table:table-cell>
          <table:table-cell table:style-name="Table20.A2" office:value-type="string">
            <text:p text:style-name="P33">
              <text:a xlink:type="simple" xlink:href="https://ris.dalfsen.nl//Raadsinformatie/Bijlage/Schriftelijke-vragen-art-30-RvO-D66-Kabelgootteg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schriftelijke vragen art 30 RvO, D66, Kabelgoottegel
              <text:span text:style-name="T3"/>
            </text:p>
            <text:p text:style-name="P7"/>
          </table:table-cell>
          <table:table-cell table:style-name="Table20.A2" office:value-type="string">
            <text:p text:style-name="P8">13-02-2025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80,31 KB</text:p>
          </table:table-cell>
          <table:table-cell table:style-name="Table20.A2" office:value-type="string">
            <text:p text:style-name="P33">
              <text:a xlink:type="simple" xlink:href="https://ris.dalfsen.nl//Raadsinformatie/Beantwoording-schriftelijke-vragen-art-30-RvO-D66-Kabelgootteg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5" meta:object-count="0" meta:page-count="6" meta:paragraph-count="235" meta:word-count="629" meta:character-count="4514" meta:non-whitespace-character-count="4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