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68" text:style-name="Internet_20_link" text:visited-style-name="Visited_20_Internet_20_Link">
              <text:span text:style-name="ListLabel_20_28">
                <text:span text:style-name="T8">1 D66, Overeind houden culturele infrastructuur, Raad 15 juni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68"/>
        D66, Overeind houden culturele infrastructuur, Raad 15 juni 2020
        <text:bookmark-end text:name="420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11-06-2020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D66 - Overeind houden culturele infrastructuur,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30,90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D66-Overeind-houden-culturele-infrastructuur-202005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D66, Culturele infrastructuur, 20200610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71,19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32-RvO-D66-Culturele-infrastructuur-202006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587" meta:non-whitespace-character-count="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