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58" text:style-name="Internet_20_link" text:visited-style-name="Visited_20_Internet_20_Link">
              <text:span text:style-name="ListLabel_20_28">
                <text:span text:style-name="T8">1 Verslag 2017 en jaarwerkplan 2018 Agri&amp;amp;Food Innovatiecluster, zaaknr. 576437, 20180221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58"/>
        Verslag 2017 en jaarwerkplan 2018 Agri&amp;amp;Food Innovatiecluster, zaaknr. 576437, 20180221
        <text:bookmark-end text:name="416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Verslag 2017 en jaarwerkplan 2018 Agri&amp;amp;Food Innovatiecluster, zaaknr. 576437, 20180221
              <text:span text:style-name="T3"/>
            </text:p>
            <text:p text:style-name="P7"/>
          </table:table-cell>
          <table:table-cell table:style-name="Table4.A2" office:value-type="string">
            <text:p text:style-name="P8">21-02-2018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Verslag-2017-en-jaarwerkplan-2018-Agri-Food-Innovatiecluster-zaaknr-576437-201802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33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