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3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J.W. Uitslag, Aanneming benoeming wethouder, 20170419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3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J.W. Uitslag, Aanneming benoeming wethouder, 20170419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J.W. Uitslag, Aanneming benoeming wethouder, 20170419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9-mei-2017-Ingekomen-stuk-J-W-Uitslag-Aanneming-benoeming-wethouder-201704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