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61" text:style-name="Internet_20_link" text:visited-style-name="Visited_20_Internet_20_Link">
              <text:span text:style-name="ListLabel_20_28">
                <text:span text:style-name="T8">1 Raad 29 mei 2017 - Ingekomen stuk, Detailhandel Nederland, Gemeenteraadsverkiezingen 2018, nr 495362-130487, 20170424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61"/>
        Raad 29 mei 2017 - Ingekomen stuk, Detailhandel Nederland, Gemeenteraadsverkiezingen 2018, nr 495362-130487, 20170424
        <text:bookmark-end text:name="415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Detailhandel Nederland, Gemeenteraadsverkiezingen 2018, nr 495362-130487, 20170424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9-mei-2017-Ingekomen-stuk-Detailhandel-Nederland-Gemeenteraadsverkiezingen-2018-nr-495362-130487-201704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614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