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80" text:style-name="Internet_20_link" text:visited-style-name="Visited_20_Internet_20_Link">
              <text:span text:style-name="ListLabel_20_28">
                <text:span text:style-name="T8">1 Raad 26 okt 2015 - Ingekomen stuk, Regio Zwolle, Voortgang samenwerking binnen de Regio Zwolle, nr 283520-28076, 20150928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80"/>
        Raad 26 okt 2015 - Ingekomen stuk, Regio Zwolle, Voortgang samenwerking binnen de Regio Zwolle, nr 283520-28076, 20150928
        <text:bookmark-end text:name="413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27-10-2015 11:32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okt 2015 - Ingekomen stuk, Regio Zwolle, Voortgang samenwerking binnen de Regio Zwolle, nr 283520-28076, 20150928.pdf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28-09-2015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okt-2015-Ingekomen-stuk-Regio-Zwolle-Voortgang-samenwerking-binnen-de-Regio-Zwolle-nr-283520-28076-201509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632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