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52" w:history="1">
        <w:r>
          <w:rPr>
            <w:rFonts w:ascii="Arial" w:hAnsi="Arial" w:eastAsia="Arial" w:cs="Arial"/>
            <w:color w:val="155CAA"/>
            <w:u w:val="single"/>
          </w:rPr>
          <w:t xml:space="preserve">1 Raad 17 febr 2014 - Ingekomen stuk, G. Wermer reactie op antwoord Rechterensedijk, nr 13774-12978, 20140206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52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G. Wermer reactie op antwoord Rechterensedijk, nr 13774-12978, 20140206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G. Wermer reactie op antwoord Rechterensedijk, nr 13774-12978, 20140206.pdf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7-febr-2014-Ingekomen-stuk-G-Wermer-reactie-op-antwoord-Rechterensedijk-nr-13774-12978-201402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