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65" text:style-name="Internet_20_link" text:visited-style-name="Visited_20_Internet_20_Link">
              <text:span text:style-name="ListLabel_20_28">
                <text:span text:style-name="T8">1 Raad 15 dec 2014 - Ingekomen stuk, A. Wevers, Plan Rechterensedijk, nr 21358-22034, 20141124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65"/>
        Raad 15 dec 2014 - Ingekomen stuk, A. Wevers, Plan Rechterensedijk, nr 21358-22034, 20141124
        <text:bookmark-end text:name="41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16-12-2014 11:32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15 dec 2014 - Ingekomen stuk, A. Wevers, Plan Rechterensedijk, nr 21358-22034, 20141124.pdf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27,13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5-dec-2014-Ingekomen-stuk-A-Wevers-Plan-Rechterensedijk-nr-21358-22034-20141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44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