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81" w:history="1">
        <w:r>
          <w:rPr>
            <w:rFonts w:ascii="Arial" w:hAnsi="Arial" w:eastAsia="Arial" w:cs="Arial"/>
            <w:color w:val="155CAA"/>
            <w:u w:val="single"/>
          </w:rPr>
          <w:t xml:space="preserve">1 Raad 14 apr 2014 - SVR, inzetten voor recreatie, nr 15561-19083, 20140331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81"/>
      <w:r w:rsidRPr="00A448AC">
        <w:rPr>
          <w:rFonts w:ascii="Arial" w:hAnsi="Arial" w:cs="Arial"/>
          <w:b/>
          <w:bCs/>
          <w:color w:val="303F4C"/>
          <w:lang w:val="en-US"/>
        </w:rPr>
        <w:t>Raad 14 apr 2014 - SVR, inzetten voor recreatie, nr 15561-19083, 20140331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SVR, inzetten voor recreatie, nr 15561-19083, 20140331.pdf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4-apr-2014---SVR--inzetten-voor-recreatie--nr-15561-19083--201403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