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88" text:style-name="Internet_20_link" text:visited-style-name="Visited_20_Internet_20_Link">
              <text:span text:style-name="ListLabel_20_28">
                <text:span text:style-name="T8">1 Raad 14 apr 2014 - Ingekomen stuk, VNG, gezamenlijke oproep collegeakkoorden, nr 15647-14782, 20140403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88"/>
        Raad 14 apr 2014 - Ingekomen stuk, VNG, gezamenlijke oproep collegeakkoorden, nr 15647-14782, 20140403
        <text:bookmark-end text:name="411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29-04-2014 09:42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apr 2014 - Ingekomen stuk, VNG, gezamenlijke oproep collegeakkoorden, nr 15647-14782, 20140403.pdf
              <text:span text:style-name="T3"/>
            </text:p>
            <text:p text:style-name="P7"/>
          </table:table-cell>
          <table:table-cell table:style-name="Table4.A2" office:value-type="string">
            <text:p text:style-name="P8">03-04-2014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544,99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4-apr-2014---Ingekomen-stuk--VNG--gezamenlijke-oproep-collegeakkoorden--nr-15647-14782--201404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575" meta:non-whitespace-character-count="5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