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89" text:style-name="Internet_20_link" text:visited-style-name="Visited_20_Internet_20_Link">
              <text:span text:style-name="ListLabel_20_28">
                <text:span text:style-name="T8">1 Raad 14 apr 2014 - Ingekomen stuk, Natuur en Milieu Overijssel, Boomfeestdag, nr 15500-14682, 20140403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89"/>
        Raad 14 apr 2014 - Ingekomen stuk, Natuur en Milieu Overijssel, Boomfeestdag, nr 15500-14682, 20140403
        <text:bookmark-end text:name="411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Natuur en Milieu Overijssel, Boomfeestdag, nr 15500-14682, 20140403.pdf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515,25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Natuur-en-Milieu-Overijssel--Boomfeestdag--nr-15500-14682--201404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75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