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79" text:style-name="Internet_20_link" text:visited-style-name="Visited_20_Internet_20_Link">
              <text:span text:style-name="ListLabel_20_28">
                <text:span text:style-name="T8">1 Raad 14 apr 2014 - FNV Manifest voor sociaal lokaal beleid, 20140331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79"/>
        Raad 14 apr 2014 - FNV Manifest voor sociaal lokaal beleid, 20140331
        <text:bookmark-end text:name="411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FNV Manifest voor sociaal lokaal beleid, 20140331.pdf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FNV-Manifest-voor-sociaal-lokaal-beleid--20140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473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