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10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17:45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3950" text:style-name="Internet_20_link" text:visited-style-name="Visited_20_Internet_20_Link">
              <text:span text:style-name="ListLabel_20_28">
                <text:span text:style-name="T8">1 Permanent wonen in recreatiewoningen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3950"/>
        Permanent wonen in recreatiewoningen
        <text:bookmark-end text:name="43950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06-10-2025 17:14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Indiener 1, 772714, Permanent wonen in recreatiewoningen, 20250915
              <text:span text:style-name="T3"/>
            </text:p>
            <text:p text:style-name="P7"/>
          </table:table-cell>
          <table:table-cell table:style-name="Table4.A2" office:value-type="string">
            <text:p text:style-name="P8">15-09-2025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1,37 MB</text:p>
          </table:table-cell>
          <table:table-cell table:style-name="Table4.A2" office:value-type="string">
            <text:p text:style-name="P33">
              <text:a xlink:type="simple" xlink:href="https://ris.dalfsen.nl//Raadsinformatie/Indiener-1-772714-Permanent-wonen-in-recreatiewoningen-2025091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Indiener 2, 773251, Permanent wonen in recreatiewoningen, 20250922
              <text:span text:style-name="T3"/>
            </text:p>
            <text:p text:style-name="P7"/>
          </table:table-cell>
          <table:table-cell table:style-name="Table4.A2" office:value-type="string">
            <text:p text:style-name="P8">22-09-2025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24,08 KB</text:p>
          </table:table-cell>
          <table:table-cell table:style-name="Table4.A2" office:value-type="string">
            <text:p text:style-name="P33">
              <text:a xlink:type="simple" xlink:href="https://ris.dalfsen.nl//Raadsinformatie/Indiener-2-773251-Permanent-wonen-in-recreatiewoningen-2025092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Indiener 3, 774329, Permanent wonen in recreatiewoningen, 20251002
              <text:span text:style-name="T3"/>
            </text:p>
            <text:p text:style-name="P7"/>
          </table:table-cell>
          <table:table-cell table:style-name="Table4.A2" office:value-type="string">
            <text:p text:style-name="P8">06-10-2025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2,21 MB</text:p>
          </table:table-cell>
          <table:table-cell table:style-name="Table4.A2" office:value-type="string">
            <text:p text:style-name="P33">
              <text:a xlink:type="simple" xlink:href="https://ris.dalfsen.nl//Raadsinformatie/Indiener-3-774329-Permanent-wonen-in-recreatiewoningen-2025100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Indiener 3, Addendum, 774329, Permanent wonen in recreatiewoningen, 20251003
              <text:span text:style-name="T3"/>
            </text:p>
            <text:p text:style-name="P7"/>
          </table:table-cell>
          <table:table-cell table:style-name="Table4.A2" office:value-type="string">
            <text:p text:style-name="P8">06-10-2025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31,72 KB</text:p>
          </table:table-cell>
          <table:table-cell table:style-name="Table4.A2" office:value-type="string">
            <text:p text:style-name="P33">
              <text:a xlink:type="simple" xlink:href="https://ris.dalfsen.nl//Raadsinformatie/Indiener-3-Addendum-774329-Permanent-wonen-in-recreatiewoningen-20251003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>
        <text:soft-page-break/>
      </text:p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11" meta:object-count="0" meta:page-count="2" meta:paragraph-count="45" meta:word-count="100" meta:character-count="698" meta:non-whitespace-character-count="64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1584236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1584236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