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28" text:style-name="Internet_20_link" text:visited-style-name="Visited_20_Internet_20_Link">
              <text:span text:style-name="ListLabel_20_28">
                <text:span text:style-name="T8">1 Lbr VNG 20-008, Gevolgen uitbraak coronavirus voor gemeenten en VNG, zaaknr 615981, 20200323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28"/>
        Lbr VNG 20-008, Gevolgen uitbraak coronavirus voor gemeenten en VNG, zaaknr 615981, 20200323
        <text:bookmark-end text:name="420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23-04-2020 09:14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20-008, Gevolgen uitbraak coronavirus voor gemeenten en VNG, zaaknr 615981, 20200323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150,10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20-008-Gevolgen-uitbraak-coronavirus-voor-gemeenten-en-VNG-zaaknr-615981-202003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41" meta:non-whitespace-character-count="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