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20:49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747" text:style-name="Internet_20_link" text:visited-style-name="Visited_20_Internet_20_Link">
              <text:span text:style-name="ListLabel_20_28">
                <text:span text:style-name="T8">1 Lbr VNG, 18-041, Stand van zaken woonbeleid, zaaknr 587737, 20180730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47"/>
        Lbr VNG, 18-041, Stand van zaken woonbeleid, zaaknr 587737, 20180730
        <text:bookmark-end text:name="4174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01-10-2018 12:38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18-041, Stand van zaken woonbeleid, zaaknr 587737, 20180730
              <text:span text:style-name="T3"/>
            </text:p>
            <text:p text:style-name="P7"/>
          </table:table-cell>
          <table:table-cell table:style-name="Table4.A2" office:value-type="string">
            <text:p text:style-name="P8">30-07-2018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301,38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Lbr-VNG-18-041-Stand-van-zaken-woonbeleid-zaaknr-587737-201807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1" meta:character-count="469" meta:non-whitespace-character-count="4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1930643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1930643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