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99" text:style-name="Internet_20_link" text:visited-style-name="Visited_20_Internet_20_Link">
              <text:span text:style-name="ListLabel_20_28">
                <text:span text:style-name="T8">1 Brief SVON, Aankondiging fusie SVU relaties - verder als Sportvisunie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9"/>
        Brief SVON, Aankondiging fusie SVU relaties - verder als Sportvisunie
        <text:bookmark-end text:name="439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28-10-2025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Brief SVON, Aankondiging fusie SVU relaties - verder als Sportvisunie, 20251028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946,12 KB</text:p>
          </table:table-cell>
          <table:table-cell table:style-name="Table4.A2" office:value-type="string">
            <text:p text:style-name="P33">
              <text:a xlink:type="simple" xlink:href="https://ris.dalfsen.nl//Raadsinformatie/Brief-SVON-Aankondiging-fusie-SVU-relaties-verder-als-Sportvisunie-20251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