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7" w:history="1">
        <w:r>
          <w:rPr>
            <w:rFonts w:ascii="Arial" w:hAnsi="Arial" w:eastAsia="Arial" w:cs="Arial"/>
            <w:color w:val="155CAA"/>
            <w:u w:val="single"/>
          </w:rPr>
          <w:t xml:space="preserve">1 Brf St Leven met de aarde, Wereldovershootday, 20210111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7"/>
      <w:r w:rsidRPr="00A448AC">
        <w:rPr>
          <w:rFonts w:ascii="Arial" w:hAnsi="Arial" w:cs="Arial"/>
          <w:b/>
          <w:bCs/>
          <w:color w:val="303F4C"/>
          <w:lang w:val="en-US"/>
        </w:rPr>
        <w:t>Brf St Leven met de aarde, Wereldovershootday, 20210111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 Leven met de aarde, Wereldovershootday, 20210111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-Leven-met-de-aarde-Wereldovershootday-202101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