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48" w:history="1">
        <w:r>
          <w:rPr>
            <w:rFonts w:ascii="Arial" w:hAnsi="Arial" w:eastAsia="Arial" w:cs="Arial"/>
            <w:color w:val="155CAA"/>
            <w:u w:val="single"/>
          </w:rPr>
          <w:t xml:space="preserve">1 Brf Kinderhulp, Verkiezingsprogramma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48"/>
      <w:r w:rsidRPr="00A448AC">
        <w:rPr>
          <w:rFonts w:ascii="Arial" w:hAnsi="Arial" w:cs="Arial"/>
          <w:b/>
          <w:bCs/>
          <w:color w:val="303F4C"/>
          <w:lang w:val="en-US"/>
        </w:rPr>
        <w:t>Brf Kinderhulp, Verkiezingsprogramma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Kinderhulp, Verkiezingsprogramma 2026, 20250606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Kinderhulp-Verkiezingsprogramma-2026-202506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