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1" w:history="1">
        <w:r>
          <w:rPr>
            <w:rFonts w:ascii="Arial" w:hAnsi="Arial" w:eastAsia="Arial" w:cs="Arial"/>
            <w:color w:val="155CAA"/>
            <w:u w:val="single"/>
          </w:rPr>
          <w:t xml:space="preserve">1 Brf initiatiefnemers, Reactie principebesluit Oosterdalfsersteeg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0" w:history="1">
        <w:r>
          <w:rPr>
            <w:rFonts w:ascii="Arial" w:hAnsi="Arial" w:eastAsia="Arial" w:cs="Arial"/>
            <w:color w:val="155CAA"/>
            <w:u w:val="single"/>
          </w:rPr>
          <w:t xml:space="preserve">2 Brf Diversion, Brede Ondersteuning kinderen toeslagenaffaire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28" w:history="1">
        <w:r>
          <w:rPr>
            <w:rFonts w:ascii="Arial" w:hAnsi="Arial" w:eastAsia="Arial" w:cs="Arial"/>
            <w:color w:val="155CAA"/>
            <w:u w:val="single"/>
          </w:rPr>
          <w:t xml:space="preserve">3 Brf SOVVT, Loonsverhogingen CAO VVT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27" w:history="1">
        <w:r>
          <w:rPr>
            <w:rFonts w:ascii="Arial" w:hAnsi="Arial" w:eastAsia="Arial" w:cs="Arial"/>
            <w:color w:val="155CAA"/>
            <w:u w:val="single"/>
          </w:rPr>
          <w:t xml:space="preserve">4 Brf JA21, Controversieel verklaren spreidingswet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25" w:history="1">
        <w:r>
          <w:rPr>
            <w:rFonts w:ascii="Arial" w:hAnsi="Arial" w:eastAsia="Arial" w:cs="Arial"/>
            <w:color w:val="155CAA"/>
            <w:u w:val="single"/>
          </w:rPr>
          <w:t xml:space="preserve">5 Lbr VNG, 23-036, Openstelling vacatures vng bestuur en 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20" w:history="1">
        <w:r>
          <w:rPr>
            <w:rFonts w:ascii="Arial" w:hAnsi="Arial" w:eastAsia="Arial" w:cs="Arial"/>
            <w:color w:val="155CAA"/>
            <w:u w:val="single"/>
          </w:rPr>
          <w:t xml:space="preserve">6 Brf Stichting OOZ, Jaarverslag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9" w:history="1">
        <w:r>
          <w:rPr>
            <w:rFonts w:ascii="Arial" w:hAnsi="Arial" w:eastAsia="Arial" w:cs="Arial"/>
            <w:color w:val="155CAA"/>
            <w:u w:val="single"/>
          </w:rPr>
          <w:t xml:space="preserve">7 Brf inwoners, Reactie dynamische verlichting snelfietsroute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0" w:history="1">
        <w:r>
          <w:rPr>
            <w:rFonts w:ascii="Arial" w:hAnsi="Arial" w:eastAsia="Arial" w:cs="Arial"/>
            <w:color w:val="155CAA"/>
            <w:u w:val="single"/>
          </w:rPr>
          <w:t xml:space="preserve">8 Lbr VNG, 23-029, Val van het kabinet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7" w:history="1">
        <w:r>
          <w:rPr>
            <w:rFonts w:ascii="Arial" w:hAnsi="Arial" w:eastAsia="Arial" w:cs="Arial"/>
            <w:color w:val="155CAA"/>
            <w:u w:val="single"/>
          </w:rPr>
          <w:t xml:space="preserve">9 Lbr VNG, 23-033, Acties naar aanleiding van de val van het kabinet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6" w:history="1">
        <w:r>
          <w:rPr>
            <w:rFonts w:ascii="Arial" w:hAnsi="Arial" w:eastAsia="Arial" w:cs="Arial"/>
            <w:color w:val="155CAA"/>
            <w:u w:val="single"/>
          </w:rPr>
          <w:t xml:space="preserve">10 Lbr VNG, 23-034, Beëindiging RTB derdelanders per 4 september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5" w:history="1">
        <w:r>
          <w:rPr>
            <w:rFonts w:ascii="Arial" w:hAnsi="Arial" w:eastAsia="Arial" w:cs="Arial"/>
            <w:color w:val="155CAA"/>
            <w:u w:val="single"/>
          </w:rPr>
          <w:t xml:space="preserve">11 Brf inwoner, Verzoek tot ingrijpen Rosengaardeweg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1"/>
      <w:r w:rsidRPr="00A448AC">
        <w:rPr>
          <w:rFonts w:ascii="Arial" w:hAnsi="Arial" w:cs="Arial"/>
          <w:b/>
          <w:bCs/>
          <w:color w:val="303F4C"/>
          <w:lang w:val="en-US"/>
        </w:rPr>
        <w:t>Brf initiatiefnemers, Reactie principebesluit Oosterdalfsersteeg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initiatiefnemers, Reactie principebesluit Oosterdalfsersteeg 1,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0"/>
      <w:r w:rsidRPr="00A448AC">
        <w:rPr>
          <w:rFonts w:ascii="Arial" w:hAnsi="Arial" w:cs="Arial"/>
          <w:b/>
          <w:bCs/>
          <w:color w:val="303F4C"/>
          <w:lang w:val="en-US"/>
        </w:rPr>
        <w:t>Brf Diversion, Brede Ondersteuning kinderen toeslagenaffaire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Diversion, Brede Ondersteuning kinderen toeslagenaffaire,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28"/>
      <w:r w:rsidRPr="00A448AC">
        <w:rPr>
          <w:rFonts w:ascii="Arial" w:hAnsi="Arial" w:cs="Arial"/>
          <w:b/>
          <w:bCs/>
          <w:color w:val="303F4C"/>
          <w:lang w:val="en-US"/>
        </w:rPr>
        <w:t>Brf SOVVT, Loonsverhogingen CAO VVT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SOVVT, Loonsverhogingen CAO VVT,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27"/>
      <w:r w:rsidRPr="00A448AC">
        <w:rPr>
          <w:rFonts w:ascii="Arial" w:hAnsi="Arial" w:cs="Arial"/>
          <w:b/>
          <w:bCs/>
          <w:color w:val="303F4C"/>
          <w:lang w:val="en-US"/>
        </w:rPr>
        <w:t>Brf JA21, Controversieel verklaren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JA21, Controversieel verklaren spreidingswet,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25"/>
      <w:r w:rsidRPr="00A448AC">
        <w:rPr>
          <w:rFonts w:ascii="Arial" w:hAnsi="Arial" w:cs="Arial"/>
          <w:b/>
          <w:bCs/>
          <w:color w:val="303F4C"/>
          <w:lang w:val="en-US"/>
        </w:rPr>
        <w:t>Lbr VNG, 23-036, Openstelling vacatures vng bestuur en 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23-036, Openstelling vacatures vng bestuur en commissies,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20"/>
      <w:r w:rsidRPr="00A448AC">
        <w:rPr>
          <w:rFonts w:ascii="Arial" w:hAnsi="Arial" w:cs="Arial"/>
          <w:b/>
          <w:bCs/>
          <w:color w:val="303F4C"/>
          <w:lang w:val="en-US"/>
        </w:rPr>
        <w:t>Brf Stichting OOZ, Jaarverslag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OOZ, Jaarverslag 2022,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9"/>
      <w:r w:rsidRPr="00A448AC">
        <w:rPr>
          <w:rFonts w:ascii="Arial" w:hAnsi="Arial" w:cs="Arial"/>
          <w:b/>
          <w:bCs/>
          <w:color w:val="303F4C"/>
          <w:lang w:val="en-US"/>
        </w:rPr>
        <w:t>Brf inwoners, Reactie dynamische verlichting snelfietsroute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Reactie dynamische verlichting snelfietsroute,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0"/>
      <w:r w:rsidRPr="00A448AC">
        <w:rPr>
          <w:rFonts w:ascii="Arial" w:hAnsi="Arial" w:cs="Arial"/>
          <w:b/>
          <w:bCs/>
          <w:color w:val="303F4C"/>
          <w:lang w:val="en-US"/>
        </w:rPr>
        <w:t>Lbr VNG, 23-029, Val van het kabinet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23-029, Val van het kabinet,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VNG Overijssel, Laat Nederland niet stilvallen,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7"/>
      <w:r w:rsidRPr="00A448AC">
        <w:rPr>
          <w:rFonts w:ascii="Arial" w:hAnsi="Arial" w:cs="Arial"/>
          <w:b/>
          <w:bCs/>
          <w:color w:val="303F4C"/>
          <w:lang w:val="en-US"/>
        </w:rPr>
        <w:t>Lbr VNG, 23-033, Acties naar aanleiding van de val van het kabinet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23-033, Acties naar aanleiding van de val van het kabinet, 20230905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6"/>
      <w:r w:rsidRPr="00A448AC">
        <w:rPr>
          <w:rFonts w:ascii="Arial" w:hAnsi="Arial" w:cs="Arial"/>
          <w:b/>
          <w:bCs/>
          <w:color w:val="303F4C"/>
          <w:lang w:val="en-US"/>
        </w:rPr>
        <w:t>Lbr VNG, 23-034, Beëindiging RTB derdelanders per 4 september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23-034, Beeindiging rtb derdelanders per 4 september, 20230905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5"/>
      <w:r w:rsidRPr="00A448AC">
        <w:rPr>
          <w:rFonts w:ascii="Arial" w:hAnsi="Arial" w:cs="Arial"/>
          <w:b/>
          <w:bCs/>
          <w:color w:val="303F4C"/>
          <w:lang w:val="en-US"/>
        </w:rPr>
        <w:t>Brf inwoner, Verzoek tot ingrijpen Rosengaardeweg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Verzoek tot ingrijpen Rosengaardeweg, 20230904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itiatiefnemers-Reactie-principebesluit-Oosterdalfsersteeg-1-20230918.pdf" TargetMode="External" /><Relationship Id="rId25" Type="http://schemas.openxmlformats.org/officeDocument/2006/relationships/hyperlink" Target="https://ris.dalfsen.nl//Raadsinformatie/Bijlage/Brf-Diversion-Brede-Ondersteuning-kinderen-toeslagenaffaire-20230918.pdf" TargetMode="External" /><Relationship Id="rId26" Type="http://schemas.openxmlformats.org/officeDocument/2006/relationships/hyperlink" Target="https://ris.dalfsen.nl//Raadsinformatie/Bijlage/Brf-SOVVT-Loonsverhogingen-CAO-VVT-20230918.pdf" TargetMode="External" /><Relationship Id="rId27" Type="http://schemas.openxmlformats.org/officeDocument/2006/relationships/hyperlink" Target="https://ris.dalfsen.nl//Raadsinformatie/Bijlage/Brf-JA21-Controversieel-verklaren-spreidingswet-20230914.pdf" TargetMode="External" /><Relationship Id="rId28" Type="http://schemas.openxmlformats.org/officeDocument/2006/relationships/hyperlink" Target="https://ris.dalfsen.nl//Raadsinformatie/Bijlage/Lbr-VNG-23-036-Openstelling-vacatures-vng-bestuur-en-commissies-20230914.pdf" TargetMode="External" /><Relationship Id="rId29" Type="http://schemas.openxmlformats.org/officeDocument/2006/relationships/hyperlink" Target="https://ris.dalfsen.nl//Raadsinformatie/Bijlage/Brf-Stichting-OOZ-Jaarverslag-2022-20230914.pdf" TargetMode="External" /><Relationship Id="rId36" Type="http://schemas.openxmlformats.org/officeDocument/2006/relationships/hyperlink" Target="https://ris.dalfsen.nl//Raadsinformatie/Bijlage/Brf-inwoners-Reactie-dynamische-verlichting-snelfietsroute-20230912.pdf" TargetMode="External" /><Relationship Id="rId37" Type="http://schemas.openxmlformats.org/officeDocument/2006/relationships/hyperlink" Target="https://ris.dalfsen.nl//Raadsinformatie/Bijlage/Lbr-VNG-23-029-Val-van-het-kabinet-20230808.pdf" TargetMode="External" /><Relationship Id="rId38" Type="http://schemas.openxmlformats.org/officeDocument/2006/relationships/hyperlink" Target="https://ris.dalfsen.nl//Raadsinformatie/Bijlage/Brf-VNG-Overijssel-Laat-Nederland-niet-stilvallen-20230912.pdf" TargetMode="External" /><Relationship Id="rId39" Type="http://schemas.openxmlformats.org/officeDocument/2006/relationships/hyperlink" Target="https://ris.dalfsen.nl//Raadsinformatie/Bijlage/Lbr-VNG-23-033-Acties-naar-aanleiding-van-de-val-van-het-kabinet-20230905.pdf" TargetMode="External" /><Relationship Id="rId40" Type="http://schemas.openxmlformats.org/officeDocument/2006/relationships/hyperlink" Target="https://ris.dalfsen.nl//Raadsinformatie/Bijlage/Lbr-VNG-23-034-Beeindiging-rtb-derdelanders-per-4-september-20230905.pdf" TargetMode="External" /><Relationship Id="rId41" Type="http://schemas.openxmlformats.org/officeDocument/2006/relationships/hyperlink" Target="https://ris.dalfsen.nl//Raadsinformatie/Bijlage/Brf-inwoner-Verzoek-tot-ingrijpen-Rosengaardeweg-202309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