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89" w:history="1">
        <w:r>
          <w:rPr>
            <w:rFonts w:ascii="Arial" w:hAnsi="Arial" w:eastAsia="Arial" w:cs="Arial"/>
            <w:color w:val="155CAA"/>
            <w:u w:val="single"/>
          </w:rPr>
          <w:t xml:space="preserve">1 Lbr VNG, 23-027, Toekomstbeeld Nederland 2040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84" w:history="1">
        <w:r>
          <w:rPr>
            <w:rFonts w:ascii="Arial" w:hAnsi="Arial" w:eastAsia="Arial" w:cs="Arial"/>
            <w:color w:val="155CAA"/>
            <w:u w:val="single"/>
          </w:rPr>
          <w:t xml:space="preserve">2 Voorbereidingsgroep ‘Invoering wijziging Wgr IJsselland’, Terugblik en vooruitblik wijziging WGR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83" w:history="1">
        <w:r>
          <w:rPr>
            <w:rFonts w:ascii="Arial" w:hAnsi="Arial" w:eastAsia="Arial" w:cs="Arial"/>
            <w:color w:val="155CAA"/>
            <w:u w:val="single"/>
          </w:rPr>
          <w:t xml:space="preserve">3 Het Vergeten Kind, Onderzoeksrapport dak- en thuisloosheid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82" w:history="1">
        <w:r>
          <w:rPr>
            <w:rFonts w:ascii="Arial" w:hAnsi="Arial" w:eastAsia="Arial" w:cs="Arial"/>
            <w:color w:val="155CAA"/>
            <w:u w:val="single"/>
          </w:rPr>
          <w:t xml:space="preserve">4 Brf Ecovrede, Voedselsituatie Samenleving update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79" w:history="1">
        <w:r>
          <w:rPr>
            <w:rFonts w:ascii="Arial" w:hAnsi="Arial" w:eastAsia="Arial" w:cs="Arial"/>
            <w:color w:val="155CAA"/>
            <w:u w:val="single"/>
          </w:rPr>
          <w:t xml:space="preserve">5 Brf Ondernemend Dalfsen, Memo aan de fracties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78" w:history="1">
        <w:r>
          <w:rPr>
            <w:rFonts w:ascii="Arial" w:hAnsi="Arial" w:eastAsia="Arial" w:cs="Arial"/>
            <w:color w:val="155CAA"/>
            <w:u w:val="single"/>
          </w:rPr>
          <w:t xml:space="preserve">6 Brf Werkgroep Centrumplan, Besluitvorming definitief ontwerp Klimaatwinkelstraat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6" w:history="1">
        <w:r>
          <w:rPr>
            <w:rFonts w:ascii="Arial" w:hAnsi="Arial" w:eastAsia="Arial" w:cs="Arial"/>
            <w:color w:val="155CAA"/>
            <w:u w:val="single"/>
          </w:rPr>
          <w:t xml:space="preserve">7 Algemene ledenvergadering VNG 14 juni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63" w:history="1">
        <w:r>
          <w:rPr>
            <w:rFonts w:ascii="Arial" w:hAnsi="Arial" w:eastAsia="Arial" w:cs="Arial"/>
            <w:color w:val="155CAA"/>
            <w:u w:val="single"/>
          </w:rPr>
          <w:t xml:space="preserve">8 Lbr VNG, 23-022, Bekendmaking andere kandidaat vicevoorzitterschap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89"/>
      <w:r w:rsidRPr="00A448AC">
        <w:rPr>
          <w:rFonts w:ascii="Arial" w:hAnsi="Arial" w:cs="Arial"/>
          <w:b/>
          <w:bCs/>
          <w:color w:val="303F4C"/>
          <w:lang w:val="en-US"/>
        </w:rPr>
        <w:t>Lbr VNG, 23-027, Toekomstbeeld Nederland 2040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23-027, Toekomstbeeld Nederland 2040, 20230629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84"/>
      <w:r w:rsidRPr="00A448AC">
        <w:rPr>
          <w:rFonts w:ascii="Arial" w:hAnsi="Arial" w:cs="Arial"/>
          <w:b/>
          <w:bCs/>
          <w:color w:val="303F4C"/>
          <w:lang w:val="en-US"/>
        </w:rPr>
        <w:t>Voorbereidingsgroep ‘Invoering wijziging Wgr IJsselland’, Terugblik en vooruitblik wijziging WGR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Voorbereidingsgroep ‘Invoering wijziging Wgr IJsselland’, Terugblik en vooruitblik wijziging Wgr,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83"/>
      <w:r w:rsidRPr="00A448AC">
        <w:rPr>
          <w:rFonts w:ascii="Arial" w:hAnsi="Arial" w:cs="Arial"/>
          <w:b/>
          <w:bCs/>
          <w:color w:val="303F4C"/>
          <w:lang w:val="en-US"/>
        </w:rPr>
        <w:t>Het Vergeten Kind, Onderzoeksrapport dak- en thuisloosheid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Vergeten Kind, Onderzoeksrapport dak- en thuisloosheid,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82"/>
      <w:r w:rsidRPr="00A448AC">
        <w:rPr>
          <w:rFonts w:ascii="Arial" w:hAnsi="Arial" w:cs="Arial"/>
          <w:b/>
          <w:bCs/>
          <w:color w:val="303F4C"/>
          <w:lang w:val="en-US"/>
        </w:rPr>
        <w:t>Brf Ecovrede, Voedselsituatie Samenleving update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Ecovrede, Voedselsituatie Samenleving update 2023,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79"/>
      <w:r w:rsidRPr="00A448AC">
        <w:rPr>
          <w:rFonts w:ascii="Arial" w:hAnsi="Arial" w:cs="Arial"/>
          <w:b/>
          <w:bCs/>
          <w:color w:val="303F4C"/>
          <w:lang w:val="en-US"/>
        </w:rPr>
        <w:t>Brf Ondernemend Dalfsen, Memo aan de fracties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Ondernemend Dalfsen, Memo aan de fracties,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78"/>
      <w:r w:rsidRPr="00A448AC">
        <w:rPr>
          <w:rFonts w:ascii="Arial" w:hAnsi="Arial" w:cs="Arial"/>
          <w:b/>
          <w:bCs/>
          <w:color w:val="303F4C"/>
          <w:lang w:val="en-US"/>
        </w:rPr>
        <w:t>Brf Werkgroep Centrumplan, Besluitvorming definitief ontwerp Klimaatwinkelstraat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Centrumplan, Besluitvorming definitief ontwerp Klimaatwinkelstraat, 20230615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6"/>
      <w:r w:rsidRPr="00A448AC">
        <w:rPr>
          <w:rFonts w:ascii="Arial" w:hAnsi="Arial" w:cs="Arial"/>
          <w:b/>
          <w:bCs/>
          <w:color w:val="303F4C"/>
          <w:lang w:val="en-US"/>
        </w:rPr>
        <w:t>Algemene ledenvergadering VNG 14 juni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23-019, Uitnodiging ALV 14 juni 2023,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23-023, Nazending ALV 14 juni 2023, 20230606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23-024, Tweede nazending ALV 14 juni 2023, 20230606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63"/>
      <w:r w:rsidRPr="00A448AC">
        <w:rPr>
          <w:rFonts w:ascii="Arial" w:hAnsi="Arial" w:cs="Arial"/>
          <w:b/>
          <w:bCs/>
          <w:color w:val="303F4C"/>
          <w:lang w:val="en-US"/>
        </w:rPr>
        <w:t>Lbr VNG, 23-022, Bekendmaking andere kandidaat vicevoorzitterschap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23-022, Bekendmaking andere kandidaat vicevoorzitterschap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27-Toekomstbeeld-Nederland-2040-20230629.pdf" TargetMode="External" /><Relationship Id="rId25" Type="http://schemas.openxmlformats.org/officeDocument/2006/relationships/hyperlink" Target="https://ris.dalfsen.nl//Raadsinformatie/Bijlage/Brf-Voorbereidingsgroep-Invoering-wijziging-Wgr-IJsselland-Terugblik-en-vooruitblik-wijziging-Wgr-20230627.pdf" TargetMode="External" /><Relationship Id="rId26" Type="http://schemas.openxmlformats.org/officeDocument/2006/relationships/hyperlink" Target="https://ris.dalfsen.nl//Raadsinformatie/Bijlage/Het-Vergeten-Kind-Onderzoeksrapport-dak-en-thuisloosheid-20230626.pdf" TargetMode="External" /><Relationship Id="rId27" Type="http://schemas.openxmlformats.org/officeDocument/2006/relationships/hyperlink" Target="https://ris.dalfsen.nl//Raadsinformatie/Bijlage/Brf-Ecovrede-Voedselsituatie-Samenleving-update-2023-20230626.pdf" TargetMode="External" /><Relationship Id="rId28" Type="http://schemas.openxmlformats.org/officeDocument/2006/relationships/hyperlink" Target="https://ris.dalfsen.nl//Raadsinformatie/Bijlage/Brf-Ondernemend-Dalfsen-Memo-aan-de-fracties-20230619.pdf" TargetMode="External" /><Relationship Id="rId29" Type="http://schemas.openxmlformats.org/officeDocument/2006/relationships/hyperlink" Target="https://ris.dalfsen.nl//Raadsinformatie/Bijlage/Brf-Werkgroep-Centrumplan-Besluitvorming-definitief-ontwerp-Klimaatwinkelstraat-20230615.pdf" TargetMode="External" /><Relationship Id="rId36" Type="http://schemas.openxmlformats.org/officeDocument/2006/relationships/hyperlink" Target="https://ris.dalfsen.nl//Raadsinformatie/Bijlage/Lbr-VNG-23-019-Uitnodiging-ALV-14-juni-2023-20230522.pdf" TargetMode="External" /><Relationship Id="rId37" Type="http://schemas.openxmlformats.org/officeDocument/2006/relationships/hyperlink" Target="https://ris.dalfsen.nl//Raadsinformatie/Bijlage/Lbr-VNG-23-023-Nazending-ALV-14-juni-2023-20230606.pdf" TargetMode="External" /><Relationship Id="rId38" Type="http://schemas.openxmlformats.org/officeDocument/2006/relationships/hyperlink" Target="https://ris.dalfsen.nl//Raadsinformatie/Bijlage/Lbr-VNG-23-024-Tweede-nazending-ALV-14-juni-2023-20230606.pdf" TargetMode="External" /><Relationship Id="rId39" Type="http://schemas.openxmlformats.org/officeDocument/2006/relationships/hyperlink" Target="https://ris.dalfsen.nl//Raadsinformatie/Bijlage/Lbr-VNG-23-022-Bekendmaking-andere-kandidaat-vicevoorzitter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