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1" w:history="1">
        <w:r>
          <w:rPr>
            <w:rFonts w:ascii="Arial" w:hAnsi="Arial" w:eastAsia="Arial" w:cs="Arial"/>
            <w:color w:val="155CAA"/>
            <w:u w:val="single"/>
          </w:rPr>
          <w:t xml:space="preserve">1 Brf Nederlandse Vereniging tot bevordering van de Zondagsrust, Ontheffing Zondagswet, zaaknr 669112, 20220830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9" w:history="1">
        <w:r>
          <w:rPr>
            <w:rFonts w:ascii="Arial" w:hAnsi="Arial" w:eastAsia="Arial" w:cs="Arial"/>
            <w:color w:val="155CAA"/>
            <w:u w:val="single"/>
          </w:rPr>
          <w:t xml:space="preserve">2 Brf Inwoner, Dwangmaatregel Staatssecretaris in Tubbergen, zaaknr 669162, 20220830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8" w:history="1">
        <w:r>
          <w:rPr>
            <w:rFonts w:ascii="Arial" w:hAnsi="Arial" w:eastAsia="Arial" w:cs="Arial"/>
            <w:color w:val="155CAA"/>
            <w:u w:val="single"/>
          </w:rPr>
          <w:t xml:space="preserve">3 Brf Stichting OOZ, Jaarstukken 2021, zaaknr 669255, 20220830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8" w:history="1">
        <w:r>
          <w:rPr>
            <w:rFonts w:ascii="Arial" w:hAnsi="Arial" w:eastAsia="Arial" w:cs="Arial"/>
            <w:color w:val="155CAA"/>
            <w:u w:val="single"/>
          </w:rPr>
          <w:t xml:space="preserve">4 Brf VNG, Jaarverslag 2021, zaaknr 667674, 20220825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7" w:history="1">
        <w:r>
          <w:rPr>
            <w:rFonts w:ascii="Arial" w:hAnsi="Arial" w:eastAsia="Arial" w:cs="Arial"/>
            <w:color w:val="155CAA"/>
            <w:u w:val="single"/>
          </w:rPr>
          <w:t xml:space="preserve">5 Brf Stichting Drugsbeleid, Burgerberaad drugs, zaaknr 668501, 20220823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6" w:history="1">
        <w:r>
          <w:rPr>
            <w:rFonts w:ascii="Arial" w:hAnsi="Arial" w:eastAsia="Arial" w:cs="Arial"/>
            <w:color w:val="155CAA"/>
            <w:u w:val="single"/>
          </w:rPr>
          <w:t xml:space="preserve">6 Brf Inwoner, Enquête woonbehoefte, zaaknr 666207, 20220823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3" w:history="1">
        <w:r>
          <w:rPr>
            <w:rFonts w:ascii="Arial" w:hAnsi="Arial" w:eastAsia="Arial" w:cs="Arial"/>
            <w:color w:val="155CAA"/>
            <w:u w:val="single"/>
          </w:rPr>
          <w:t xml:space="preserve">7 Brf Inwoner, Verzoek aan B&amp;amp;W mede oplossing woningnood en verbetering inrichtingsplannen gemeente, zaaknr 668425, 20220823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0" w:history="1">
        <w:r>
          <w:rPr>
            <w:rFonts w:ascii="Arial" w:hAnsi="Arial" w:eastAsia="Arial" w:cs="Arial"/>
            <w:color w:val="155CAA"/>
            <w:u w:val="single"/>
          </w:rPr>
          <w:t xml:space="preserve">8 Lbr VNG, 22-048, Bestuurlijke afspraken opvangcrisis, zaaknr 669136, 20220830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1"/>
      <w:r w:rsidRPr="00A448AC">
        <w:rPr>
          <w:rFonts w:ascii="Arial" w:hAnsi="Arial" w:cs="Arial"/>
          <w:b/>
          <w:bCs/>
          <w:color w:val="303F4C"/>
          <w:lang w:val="en-US"/>
        </w:rPr>
        <w:t>Brf Nederlandse Vereniging tot bevordering van de Zondagsrust, Ontheffing Zondagswet, zaaknr 669112, 20220830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Nederlandse Vereniging tot bevordering van de Zondagsrust, Ontheffing Zondagswet, zaaknr 669112, 20220830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9"/>
      <w:r w:rsidRPr="00A448AC">
        <w:rPr>
          <w:rFonts w:ascii="Arial" w:hAnsi="Arial" w:cs="Arial"/>
          <w:b/>
          <w:bCs/>
          <w:color w:val="303F4C"/>
          <w:lang w:val="en-US"/>
        </w:rPr>
        <w:t>Brf Inwoner, Dwangmaatregel Staatssecretaris in Tubbergen, zaaknr 669162, 20220830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Dwangmaatregel Staatssecretaris in Tubbergen, zaaknr 669162, 20220830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8"/>
      <w:r w:rsidRPr="00A448AC">
        <w:rPr>
          <w:rFonts w:ascii="Arial" w:hAnsi="Arial" w:cs="Arial"/>
          <w:b/>
          <w:bCs/>
          <w:color w:val="303F4C"/>
          <w:lang w:val="en-US"/>
        </w:rPr>
        <w:t>Brf Stichting OOZ, Jaarstukken 2021, zaaknr 669255, 20220830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OOZ, Jaarstukken 2021, zaaknr 669255, 20220830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8"/>
      <w:r w:rsidRPr="00A448AC">
        <w:rPr>
          <w:rFonts w:ascii="Arial" w:hAnsi="Arial" w:cs="Arial"/>
          <w:b/>
          <w:bCs/>
          <w:color w:val="303F4C"/>
          <w:lang w:val="en-US"/>
        </w:rPr>
        <w:t>Brf VNG, Jaarverslag 2021, zaaknr 667674, 20220825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Jaarverslag 2021, zaaknr 667674, 20220825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7"/>
      <w:r w:rsidRPr="00A448AC">
        <w:rPr>
          <w:rFonts w:ascii="Arial" w:hAnsi="Arial" w:cs="Arial"/>
          <w:b/>
          <w:bCs/>
          <w:color w:val="303F4C"/>
          <w:lang w:val="en-US"/>
        </w:rPr>
        <w:t>Brf Stichting Drugsbeleid, Burgerberaad drugs, zaaknr 668501, 20220823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Drugsbeleid, Burgerberaad drugs, zaaknr 668501,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6"/>
      <w:r w:rsidRPr="00A448AC">
        <w:rPr>
          <w:rFonts w:ascii="Arial" w:hAnsi="Arial" w:cs="Arial"/>
          <w:b/>
          <w:bCs/>
          <w:color w:val="303F4C"/>
          <w:lang w:val="en-US"/>
        </w:rPr>
        <w:t>Brf Inwoner, Enquête woonbehoefte, zaaknr 666207, 20220823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Enquete woonbehoefte, zaaknr 666207,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3"/>
      <w:r w:rsidRPr="00A448AC">
        <w:rPr>
          <w:rFonts w:ascii="Arial" w:hAnsi="Arial" w:cs="Arial"/>
          <w:b/>
          <w:bCs/>
          <w:color w:val="303F4C"/>
          <w:lang w:val="en-US"/>
        </w:rPr>
        <w:t>Brf Inwoner, Verzoek aan B&amp;amp;W mede oplossing woningnood en verbetering inrichtingsplannen gemeente, zaaknr 668425, 20220823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Verzoek aan B&amp;amp;W mede oplossing woningnood en verbetering inrichtingsplannen gemeente, zaaknr 668425,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0"/>
      <w:r w:rsidRPr="00A448AC">
        <w:rPr>
          <w:rFonts w:ascii="Arial" w:hAnsi="Arial" w:cs="Arial"/>
          <w:b/>
          <w:bCs/>
          <w:color w:val="303F4C"/>
          <w:lang w:val="en-US"/>
        </w:rPr>
        <w:t>Lbr VNG, 22-048, Bestuurlijke afspraken opvangcrisis, zaaknr 669136, 20220830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22-048, Bestuurlijke afspraken opvangcrisis, zaaknr 669136, 20220830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ederlandse-Vereniging-tot-bevordering-van-de-Zondagsrust-Ontheffing-Zondagswet-zaaknr-669112-20220830.pdf" TargetMode="External" /><Relationship Id="rId25" Type="http://schemas.openxmlformats.org/officeDocument/2006/relationships/hyperlink" Target="https://ris.dalfsen.nl//Raadsinformatie/Bijlage/Brf-Inwoner-Dwangmaatregel-Staatssecretaris-in-Tubbergen-zaaknr-669162-20220830.pdf" TargetMode="External" /><Relationship Id="rId26" Type="http://schemas.openxmlformats.org/officeDocument/2006/relationships/hyperlink" Target="https://ris.dalfsen.nl//Raadsinformatie/Bijlage/Brf-Stichting-OOZ-Jaarstukken-2021-zaaknr-669255-20220830.pdf" TargetMode="External" /><Relationship Id="rId27" Type="http://schemas.openxmlformats.org/officeDocument/2006/relationships/hyperlink" Target="https://ris.dalfsen.nl//Raadsinformatie/Bijlage/Brf-VNG-Jaarverslag-2021-zaaknr-667674-20220825.pdf" TargetMode="External" /><Relationship Id="rId28" Type="http://schemas.openxmlformats.org/officeDocument/2006/relationships/hyperlink" Target="https://ris.dalfsen.nl//Raadsinformatie/Bijlage/Brf-Stichting-Drugsbeleid-Burgerberaad-drugs-zaaknr-668501-20220823.pdf" TargetMode="External" /><Relationship Id="rId29" Type="http://schemas.openxmlformats.org/officeDocument/2006/relationships/hyperlink" Target="https://ris.dalfsen.nl//Raadsinformatie/Bijlage/Brf-Inwoner-Enquete-woonbehoefte-zaaknr-666207-20220823.pdf" TargetMode="External" /><Relationship Id="rId36" Type="http://schemas.openxmlformats.org/officeDocument/2006/relationships/hyperlink" Target="https://ris.dalfsen.nl//Raadsinformatie/Bijlage/Brf-Inwoner-Verzoek-aan-B-W-mede-oplossing-woningnood-en-verbetering-inrichtingsplannen-gemeente-zaaknr-668425-20220823.pdf" TargetMode="External" /><Relationship Id="rId37" Type="http://schemas.openxmlformats.org/officeDocument/2006/relationships/hyperlink" Target="https://ris.dalfsen.nl//Raadsinformatie/Bijlage/Lbr-VNG-22-048-Bestuurlijke-afspraken-opvangcrisis-zaaknr-669136-202208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