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2741" text:style-name="Internet_20_link" text:visited-style-name="Visited_20_Internet_20_Link">
              <text:span text:style-name="ListLabel_20_28">
                <text:span text:style-name="T8">1 Brf VNG, 22-013, Oproep opvangplekken voor Oekrainers door gemeenten, zaaknr 654559, 20220307</text:span>
              </text:span>
            </text:a>
          </text:p>
        </text:list-item>
        <text:list-item>
          <text:p text:style-name="P2">
            <text:a xlink:type="simple" xlink:href="#42743" text:style-name="Internet_20_link" text:visited-style-name="Visited_20_Internet_20_Link">
              <text:span text:style-name="ListLabel_20_28">
                <text:span text:style-name="T8">2 Lbr VNG, 22-014, Omgevingswet, zaaknr 654976, 20220314</text:span>
              </text:span>
            </text:a>
          </text:p>
        </text:list-item>
        <text:list-item>
          <text:p text:style-name="P2">
            <text:a xlink:type="simple" xlink:href="#42735" text:style-name="Internet_20_link" text:visited-style-name="Visited_20_Internet_20_Link">
              <text:span text:style-name="ListLabel_20_28">
                <text:span text:style-name="T8">3 Lbr VNG, 22-012, Ondersteuning Oekraïne, zaaknr 654101, 20220302</text:span>
              </text:span>
            </text:a>
          </text:p>
        </text:list-item>
        <text:list-item>
          <text:p text:style-name="P2">
            <text:a xlink:type="simple" xlink:href="#42737" text:style-name="Internet_20_link" text:visited-style-name="Visited_20_Internet_20_Link">
              <text:span text:style-name="ListLabel_20_28">
                <text:span text:style-name="T8">4 Brf Ministerie OCW, Coronasteun 2e helft 2021 via algemene uitkering cultuur, zaaknr 653930, 20220303</text:span>
              </text:span>
            </text:a>
          </text:p>
        </text:list-item>
        <text:list-item>
          <text:p text:style-name="P2">
            <text:a xlink:type="simple" xlink:href="#42744" text:style-name="Internet_20_link" text:visited-style-name="Visited_20_Internet_20_Link">
              <text:span text:style-name="ListLabel_20_28">
                <text:span text:style-name="T8">5 Brf Agnieten College Nieuwleusen, Uitslag verkiezingen Agenieten College, 20220317</text:span>
              </text:span>
            </text:a>
          </text:p>
        </text:list-item>
        <text:list-item>
          <text:p text:style-name="P2" loext:marker-style-name="T5">
            <text:a xlink:type="simple" xlink:href="#42751" text:style-name="Internet_20_link" text:visited-style-name="Visited_20_Internet_20_Link">
              <text:span text:style-name="ListLabel_20_28">
                <text:span text:style-name="T8">6 Brf Veiligheidsregio IJsselland, Kadernota 2023, zaaknr 655645, 20220321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41"/>
        Brf VNG, 22-013, Oproep opvangplekken voor Oekrainers door gemeenten, zaaknr 654559, 20220307
        <text:bookmark-end text:name="42741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VNG, 22-013, Oproep opvangplekken voor Oekrainers door gemeenten, zaaknr 654559, 20220307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284,47 KB</text:p>
          </table:table-cell>
          <table:table-cell table:style-name="Table4.A2" office:value-type="string">
            <text:p text:style-name="P33">
              <text:a xlink:type="simple" xlink:href="https://ris.dalfsen.nl//Raadsinformatie/Bijlage/Brf-VNG-22-013-Oproep-opvangplekken-voor-Oekrainers-door-gemeenten-zaaknr-654559-202203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43"/>
        <text:soft-page-break/>
        Lbr VNG, 22-014, Omgevingswet, zaaknr 654976, 20220314
        <text:bookmark-end text:name="42743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28-04-2022 11:37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22-014, Omgevingswet, zaaknr 654976, 20220314
              <text:span text:style-name="T3"/>
            </text:p>
            <text:p text:style-name="P7"/>
          </table:table-cell>
          <table:table-cell table:style-name="Table6.A2" office:value-type="string">
            <text:p text:style-name="P8">14-03-2022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122,59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2-014-Omgevingswet-zaaknr-654976-2022031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35"/>
        Lbr VNG, 22-012, Ondersteuning Oekraïne, zaaknr 654101, 20220302
        <text:bookmark-end text:name="42735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28-04-2022 11:35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22-012, Ondersteuning Oekraïne, zaaknr 654101, 20220302
              <text:span text:style-name="T3"/>
            </text:p>
            <text:p text:style-name="P7"/>
          </table:table-cell>
          <table:table-cell table:style-name="Table8.A2" office:value-type="string">
            <text:p text:style-name="P8">02-03-2022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77,89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2-012-Ondersteuning-Oekraine-zaaknr-654101-202203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37"/>
        Brf Ministerie OCW, Coronasteun 2e helft 2021 via algemene uitkering cultuur, zaaknr 653930, 20220303
        <text:bookmark-end text:name="42737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28-04-2022 11:35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Ministerie OCW, Coronasteun 2e helft 2021 via algemene uitkering cultuur, zaaknr 653930, 20220303
              <text:span text:style-name="T3"/>
            </text:p>
            <text:p text:style-name="P7"/>
          </table:table-cell>
          <table:table-cell table:style-name="Table10.A2" office:value-type="string">
            <text:p text:style-name="P8">03-03-2022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875,19 KB</text:p>
          </table:table-cell>
          <table:table-cell table:style-name="Table10.A2" office:value-type="string">
            <text:p text:style-name="P33">
              <text:a xlink:type="simple" xlink:href="https://ris.dalfsen.nl//Raadsinformatie/Bijlage/Brf-Ministerie-OCW-Coronasteun-2e-helft-2021-via-algemene-uitkering-cultuur-zaaknr-653930-2022030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44"/>
        Brf Agnieten College Nieuwleusen, Uitslag verkiezingen Agenieten College, 20220317
        <text:bookmark-end text:name="42744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28-04-2022 11:32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Agnieten College Nieuwleusen, Uitslag verkiezingen Agnieten College, 20220317
              <text:span text:style-name="T3"/>
            </text:p>
            <text:p text:style-name="P7"/>
          </table:table-cell>
          <table:table-cell table:style-name="Table12.A2" office:value-type="string">
            <text:p text:style-name="P8">17-03-2022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658,52 KB</text:p>
          </table:table-cell>
          <table:table-cell table:style-name="Table12.A2" office:value-type="string">
            <text:p text:style-name="P33">
              <text:a xlink:type="simple" xlink:href="https://ris.dalfsen.nl//Raadsinformatie/Bijlage/Brf-Agnieten-College-Nieuwleusen-Uitslag-verkiezingen-Agnieten-College-202203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51"/>
        Brf Veiligheidsregio IJsselland, Kadernota 2023, zaaknr 655645, 20220321
        <text:bookmark-end text:name="42751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28-04-2022 11:21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Veiligheidsregio IJsselland, zaaknr 655645, 20220321
              <text:span text:style-name="T3"/>
            </text:p>
            <text:p text:style-name="P7"/>
          </table:table-cell>
          <table:table-cell table:style-name="Table14.A2" office:value-type="string">
            <text:p text:style-name="P8">21-03-2022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457,55 KB</text:p>
          </table:table-cell>
          <table:table-cell table:style-name="Table14.A2" office:value-type="string">
            <text:p text:style-name="P33">
              <text:a xlink:type="simple" xlink:href="https://ris.dalfsen.nl//raadsinformatie/Alertmail/Brf-Veiligheidsregio-IJsselland-zaaknr-655645-2022032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353" meta:character-count="2512" meta:non-whitespace-character-count="2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