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161" text:style-name="Internet_20_link" text:visited-style-name="Visited_20_Internet_20_Link">
              <text:span text:style-name="ListLabel_20_28">
                <text:span text:style-name="T8">1 Brf Bouwbedrijf Van Pijkeren, Plan 't Holt, 20200820</text:span>
              </text:span>
            </text:a>
          </text:p>
        </text:list-item>
        <text:list-item>
          <text:p text:style-name="P2">
            <text:a xlink:type="simple" xlink:href="#42165" text:style-name="Internet_20_link" text:visited-style-name="Visited_20_Internet_20_Link">
              <text:span text:style-name="ListLabel_20_28">
                <text:span text:style-name="T8">2 Lbr VNG 20-061, Uitnodiging ALV 25 september 2020, zaaknr 623303, 20200831</text:span>
              </text:span>
            </text:a>
          </text:p>
        </text:list-item>
        <text:list-item>
          <text:p text:style-name="P2">
            <text:a xlink:type="simple" xlink:href="#42145" text:style-name="Internet_20_link" text:visited-style-name="Visited_20_Internet_20_Link">
              <text:span text:style-name="ListLabel_20_28">
                <text:span text:style-name="T8">3 Brf Stichting Vluchteling, Laatste ontwikkelingen rond campagne #500kinderen, zaaknr 619683, 20200804</text:span>
              </text:span>
            </text:a>
          </text:p>
        </text:list-item>
        <text:list-item>
          <text:p text:style-name="P2" loext:marker-style-name="T5">
            <text:a xlink:type="simple" xlink:href="#42144" text:style-name="Internet_20_link" text:visited-style-name="Visited_20_Internet_20_Link">
              <text:span text:style-name="ListLabel_20_28">
                <text:span text:style-name="T8">4 Lbr VNG, Vooraankondiging digitale ALV 25 september 2020, zaaknr 621790, 20200804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61"/>
        Brf Bouwbedrijf Van Pijkeren, Plan 't Holt, 20200820
        <text:bookmark-end text:name="4216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12-10-2021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Bouwbedrijf Van Pijkeren, Plan 't Holt, 20200820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Bouwbedrijf-Van-Pijkeren-Plan-t-Holt-202008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1, Buurtbezoek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390,52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ijlage-1-Buurtbe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2, Gespreksverslag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378,26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ijlage-2-Gespreksversl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3, Ontwerp 330 m3_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ijlage-3-Ontwerp-330-m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4, Ontwerp 520 m3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ijlage-4-Ontwerp-520-m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5, aanbeveling makelaar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108,77 KB</text:p>
          </table:table-cell>
          <table:table-cell table:style-name="Table4.A2" office:value-type="string">
            <text:p text:style-name="P33">
              <text:a xlink:type="simple" xlink:href="https://ris.dalfsen.nl//Raadsinformatie/Bijlage/Bijlage-5-aanbeveling-makel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6.1 Bijlage JVA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247,41 KB</text:p>
          </table:table-cell>
          <table:table-cell table:style-name="Table4.A2" office:value-type="string">
            <text:p text:style-name="P33">
              <text:a xlink:type="simple" xlink:href="https://ris.dalfsen.nl//Raadsinformatie/Bijlage/Bijlage-6-1-Bijlage-JV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6.2 Bijlage JVA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208,24 KB</text:p>
          </table:table-cell>
          <table:table-cell table:style-name="Table4.A2" office:value-type="string">
            <text:p text:style-name="P33">
              <text:a xlink:type="simple" xlink:href="https://ris.dalfsen.nl//Raadsinformatie/Bijlage/Bijlage-6-2-Bijlage-JV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65"/>
        Lbr VNG 20-061, Uitnodiging ALV 25 september 2020, zaaknr 623303, 20200831
        <text:bookmark-end text:name="42165"/>
      </text:h>
      <text:p text:style-name="P27">
        <draw:frame draw:style-name="fr2" draw:name="Image2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12-10-2020 16:01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20-061, Uitnodiging ALV 25 september 2020, zaaknr 623303, 20200831
              <text:span text:style-name="T3"/>
            </text:p>
            <text:p text:style-name="P7"/>
          </table:table-cell>
          <table:table-cell table:style-name="Table6.A2" office:value-type="string">
            <text:p text:style-name="P8">31-08-2020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504,14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20-061-Uitnodiging-ALV-25-september-2020-zaaknr-623303-2020083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45"/>
        Brf Stichting Vluchteling, Laatste ontwikkelingen rond campagne #500kinderen, zaaknr 619683, 20200804
        <text:bookmark-end text:name="42145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12-10-2020 16:00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Stichting Vluchteling, Laatste ontwikkelingen rond campagne #500kinderen, zaaknr 619683, 20200804
              <text:span text:style-name="T3"/>
            </text:p>
            <text:p text:style-name="P7"/>
          </table:table-cell>
          <table:table-cell table:style-name="Table8.A2" office:value-type="string">
            <text:p text:style-name="P8">04-08-2020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Stichting-Vluchteling-Laatste-ontwikkelingen-rond-campagne-500kinderen-zaaknr-619683-202008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44"/>
        Lbr VNG, Vooraankondiging digitale ALV 25 september 2020, zaaknr 621790, 20200804
        <text:bookmark-end text:name="42144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12-10-2020 15:59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Vooraankondiging digitale ALV 25 september 2020, zaaknr 621790, 20200804
              <text:span text:style-name="T3"/>
            </text:p>
            <text:p text:style-name="P7"/>
          </table:table-cell>
          <table:table-cell table:style-name="Table10.A2" office:value-type="string">
            <text:p text:style-name="P8">04-08-2020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Vooraankondiging-digitale-ALV-25-september-2020-zaaknr-621790-2020080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8" meta:object-count="0" meta:page-count="3" meta:paragraph-count="129" meta:word-count="318" meta:character-count="2097" meta:non-whitespace-character-count="1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