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41751" text:style-name="Internet_20_link" text:visited-style-name="Visited_20_Internet_20_Link">
              <text:span text:style-name="ListLabel_20_28">
                <text:span text:style-name="T8">1 Lbr VNG-CvA, 18-046, Stand van zaken invoering Wet normalisering rechtspositie ambtenaren, zaaknr 588210, 20180730</text:span>
              </text:span>
            </text:a>
          </text:p>
        </text:list-item>
        <text:list-item>
          <text:p text:style-name="P2">
            <text:a xlink:type="simple" xlink:href="#41752" text:style-name="Internet_20_link" text:visited-style-name="Visited_20_Internet_20_Link">
              <text:span text:style-name="ListLabel_20_28">
                <text:span text:style-name="T8">2 LOGA, 18-045, Aanpassing factoren FLO overgangsrecht, zaaknr 588122, 20180730</text:span>
              </text:span>
            </text:a>
          </text:p>
        </text:list-item>
        <text:list-item>
          <text:p text:style-name="P2">
            <text:a xlink:type="simple" xlink:href="#41748" text:style-name="Internet_20_link" text:visited-style-name="Visited_20_Internet_20_Link">
              <text:span text:style-name="ListLabel_20_28">
                <text:span text:style-name="T8">3 Lbr VNG, 18-036, Handelingsperspectief zorg en veiligheid, zaaknr 587736, 20180730</text:span>
              </text:span>
            </text:a>
          </text:p>
        </text:list-item>
        <text:list-item>
          <text:p text:style-name="P2">
            <text:a xlink:type="simple" xlink:href="#41747" text:style-name="Internet_20_link" text:visited-style-name="Visited_20_Internet_20_Link">
              <text:span text:style-name="ListLabel_20_28">
                <text:span text:style-name="T8">4 Lbr VNG, 18-041, Stand van zaken woonbeleid, zaaknr 587737, 20180730</text:span>
              </text:span>
            </text:a>
          </text:p>
        </text:list-item>
        <text:list-item>
          <text:p text:style-name="P2">
            <text:a xlink:type="simple" xlink:href="#41742" text:style-name="Internet_20_link" text:visited-style-name="Visited_20_Internet_20_Link">
              <text:span text:style-name="ListLabel_20_28">
                <text:span text:style-name="T8">5 Brf, CvdK, Sollicitanten burgemeestersvacature, zaaknr 587973, 20180730</text:span>
              </text:span>
            </text:a>
          </text:p>
        </text:list-item>
        <text:list-item>
          <text:p text:style-name="P2">
            <text:a xlink:type="simple" xlink:href="#41741" text:style-name="Internet_20_link" text:visited-style-name="Visited_20_Internet_20_Link">
              <text:span text:style-name="ListLabel_20_28">
                <text:span text:style-name="T8">6 Lbr VNG, 18-038, Indexering-wijziging subsidies-bekostiging welzijn en cultuur 2016-2019, zaaknr 587520, 20190719</text:span>
              </text:span>
            </text:a>
          </text:p>
        </text:list-item>
        <text:list-item>
          <text:p text:style-name="P2">
            <text:a xlink:type="simple" xlink:href="#41740" text:style-name="Internet_20_link" text:visited-style-name="Visited_20_Internet_20_Link">
              <text:span text:style-name="ListLabel_20_28">
                <text:span text:style-name="T8">7 Lbr VNG, 18-037, Voortgang klimaatakkoord, zaaknr 587513, 20180719</text:span>
              </text:span>
            </text:a>
          </text:p>
        </text:list-item>
        <text:list-item>
          <text:p text:style-name="P2">
            <text:a xlink:type="simple" xlink:href="#41739" text:style-name="Internet_20_link" text:visited-style-name="Visited_20_Internet_20_Link">
              <text:span text:style-name="ListLabel_20_28">
                <text:span text:style-name="T8">8 Lbr VNG, 18-035, Bekendmaking waarnemers bestuur en commissies, zaaknr 587277, 20180717</text:span>
              </text:span>
            </text:a>
          </text:p>
        </text:list-item>
        <text:list-item>
          <text:p text:style-name="P2">
            <text:a xlink:type="simple" xlink:href="#41737" text:style-name="Internet_20_link" text:visited-style-name="Visited_20_Internet_20_Link">
              <text:span text:style-name="ListLabel_20_28">
                <text:span text:style-name="T8">9 Brf, Het Oversticht, Jaarverslag Stadsbouwmeester 2017, zaaknr 587180, 20180716</text:span>
              </text:span>
            </text:a>
          </text:p>
        </text:list-item>
        <text:list-item>
          <text:p text:style-name="P2">
            <text:a xlink:type="simple" xlink:href="#41736" text:style-name="Internet_20_link" text:visited-style-name="Visited_20_Internet_20_Link">
              <text:span text:style-name="ListLabel_20_28">
                <text:span text:style-name="T8">10 Brf, ROB, Signalement over referenda en andere vormen van burgerparticipatie, zaaknr 587092, 20180716</text:span>
              </text:span>
            </text:a>
          </text:p>
        </text:list-item>
        <text:list-item>
          <text:p text:style-name="P2" loext:marker-style-name="T5">
            <text:a xlink:type="simple" xlink:href="#41732" text:style-name="Internet_20_link" text:visited-style-name="Visited_20_Internet_20_Link">
              <text:span text:style-name="ListLabel_20_28">
                <text:span text:style-name="T8">11 Lbr VNG, 18-033, Sanering asbestdaken, 28 juni 2018, zaaknr 585945, 20180709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51"/>
        Lbr VNG-CvA, 18-046, Stand van zaken invoering Wet normalisering rechtspositie ambtenaren, zaaknr 588210, 20180730
        <text:bookmark-end text:name="41751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VNG-CvA, 18-046, Stand van zaken invoering Wet normalisering rechtspositie ambtenaren, zaaknr 588210, 20180730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CvA-18-046-Stand-van-zaken-invoering-Wet-normalisering-rechtspositie-ambtenaren-zaaknr-588210-20180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52"/>
        LOGA, 18-045, Aanpassing factoren FLO overgangsrecht, zaaknr 588122, 20180730
        <text:bookmark-end text:name="41752"/>
      </text:h>
      <text:p text:style-name="P27">
        <draw:frame draw:style-name="fr2" draw:name="Image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01-10-2018 12:39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LOGA, 18-045, Aanpassing factoren FLO overgangsrecht, zaaknr 588122, 20180730
              <text:span text:style-name="T3"/>
            </text:p>
            <text:p text:style-name="P7"/>
          </table:table-cell>
          <table:table-cell table:style-name="Table6.A2" office:value-type="string">
            <text:p text:style-name="P8">30-07-2018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296,58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LOGA-18-045-Aanpassing-factoren-FLO-overgangsrecht-zaaknr-588122-2018073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48"/>
        Lbr VNG, 18-036, Handelingsperspectief zorg en veiligheid, zaaknr 587736, 20180730
        <text:bookmark-end text:name="41748"/>
      </text:h>
      <text:p text:style-name="P27">
        <draw:frame draw:style-name="fr2" draw:name="Image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01-10-2018 12:38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18-036, Handelingsperspectief zorg en veiligheid, zaaknr 587736, 20180730
              <text:span text:style-name="T3"/>
            </text:p>
            <text:p text:style-name="P7"/>
          </table:table-cell>
          <table:table-cell table:style-name="Table8.A2" office:value-type="string">
            <text:p text:style-name="P8">30-07-2018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845,35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Lbr-VNG-18-036-Handelingsperspectief-zorg-en-veiligheid-zaaknr-587736-201807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47"/>
        Lbr VNG, 18-041, Stand van zaken woonbeleid, zaaknr 587737, 20180730
        <text:bookmark-end text:name="41747"/>
      </text:h>
      <text:p text:style-name="P27">
        <draw:frame draw:style-name="fr2" draw:name="Image1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01-10-2018 12:38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18-041, Stand van zaken woonbeleid, zaaknr 587737, 20180730
              <text:span text:style-name="T3"/>
            </text:p>
            <text:p text:style-name="P7"/>
          </table:table-cell>
          <table:table-cell table:style-name="Table10.A2" office:value-type="string">
            <text:p text:style-name="P8">30-07-2018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301,38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Lbr-VNG-18-041-Stand-van-zaken-woonbeleid-zaaknr-587737-2018073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42"/>
        Brf, CvdK, Sollicitanten burgemeestersvacature, zaaknr 587973, 20180730
        <text:bookmark-end text:name="41742"/>
      </text:h>
      <text:p text:style-name="P27">
        <draw:frame draw:style-name="fr2" draw:name="Image1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01-10-2018 12:38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Brf, CvdK, Sollicitanten burgemeestersvacature, zaaknr 587973, 20180730
              <text:span text:style-name="T3"/>
            </text:p>
            <text:p text:style-name="P7"/>
          </table:table-cell>
          <table:table-cell table:style-name="Table12.A2" office:value-type="string">
            <text:p text:style-name="P8">30-07-2018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55,43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Brf-CvdK-Sollicitanten-burgemeestersvacature-zaaknr-587973-201807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41"/>
        Lbr VNG, 18-038, Indexering-wijziging subsidies-bekostiging welzijn en cultuur 2016-2019, zaaknr 587520, 20190719
        <text:bookmark-end text:name="41741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01-10-2018 12:37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Lbr VNG, 18-038, Indexering-wijziging subsidies-bekostiging welzijn en cultuur 2016-2019, zaaknr 587520, 20190719
              <text:span text:style-name="T3"/>
            </text:p>
            <text:p text:style-name="P7"/>
          </table:table-cell>
          <table:table-cell table:style-name="Table14.A2" office:value-type="string">
            <text:p text:style-name="P8">19-07-2018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444,72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Lbr-VNG-18-038-Indexering-wijziging-subsidies-bekostiging-welzijn-en-cultuur-2016-2019-zaaknr-587520-20190719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40"/>
        Lbr VNG, 18-037, Voortgang klimaatakkoord, zaaknr 587513, 20180719
        <text:bookmark-end text:name="41740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01-10-2018 12:37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VNG, 18-037, Voortgang klimaatakkoord, zaaknr 587513, 20180719
              <text:span text:style-name="T3"/>
            </text:p>
            <text:p text:style-name="P7"/>
          </table:table-cell>
          <table:table-cell table:style-name="Table16.A2" office:value-type="string">
            <text:p text:style-name="P8">19-07-2018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527,03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Lbr-VNG-18-037-Voortgang-klimaatakkoord-zaaknr-587513-201807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39"/>
        Lbr VNG, 18-035, Bekendmaking waarnemers bestuur en commissies, zaaknr 587277, 20180717
        <text:bookmark-end text:name="41739"/>
      </text:h>
      <text:p text:style-name="P27">
        <draw:frame draw:style-name="fr2" draw:name="Image2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01-10-2018 12:36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VNG, 18-035, Bekendmaking waarnemers bestuur en commissies, zaaknr 587277, 20180717
              <text:span text:style-name="T3"/>
            </text:p>
            <text:p text:style-name="P7"/>
          </table:table-cell>
          <table:table-cell table:style-name="Table18.A2" office:value-type="string">
            <text:p text:style-name="P8">17-07-2018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591,98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Lbr-VNG-18-035-Bekendmaking-waarnemers-bestuur-en-commissies-zaaknr-587277-2018071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37"/>
        Brf, Het Oversticht, Jaarverslag Stadsbouwmeester 2017, zaaknr 587180, 20180716
        <text:bookmark-end text:name="41737"/>
      </text:h>
      <text:p text:style-name="P27">
        <draw:frame draw:style-name="fr2" draw:name="Image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01-10-2018 12:36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Brf, Het Oversticht, Jaarverslag Stadsbouwmeester 2017, zaaknr 587180, 20180716
              <text:span text:style-name="T3"/>
            </text:p>
            <text:p text:style-name="P7"/>
          </table:table-cell>
          <table:table-cell table:style-name="Table20.A2" office:value-type="string">
            <text:p text:style-name="P8">16-07-2018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4,23 MB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Het-Oversticht-Jaarverslag-Stadsbouwmeester-2017-zaaknr-587180-201807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36"/>
        Brf, ROB, Signalement over referenda en andere vormen van burgerparticipatie, zaaknr 587092, 20180716
        <text:bookmark-end text:name="41736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01-10-2018 12:36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Brf, ROB, Signalement over referenda en andere vormen van burgerparticipatie, zaaknr 587092, 20180716
              <text:span text:style-name="T3"/>
            </text:p>
            <text:p text:style-name="P7"/>
          </table:table-cell>
          <table:table-cell table:style-name="Table22.A2" office:value-type="string">
            <text:p text:style-name="P8">16-07-2018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326,84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voor-kennisgeving-aannemen/Brf-ROB-Signalement-over-referenda-en-andere-vormen-van-burgerparticipatie-zaaknr-587092-2018071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32"/>
        Lbr VNG, 18-033, Sanering asbestdaken, 28 juni 2018, zaaknr 585945, 20180709
        <text:bookmark-end text:name="41732"/>
      </text:h>
      <text:p text:style-name="P27">
        <draw:frame draw:style-name="fr2" draw:name="Image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01-10-2018 12:35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Lbr VNG, 18-033, Sanering asbestdaken, 28 juni 2018, zaaknr 585945, 20180709
              <text:span text:style-name="T3"/>
            </text:p>
            <text:p text:style-name="P7"/>
          </table:table-cell>
          <table:table-cell table:style-name="Table24.A2" office:value-type="string">
            <text:p text:style-name="P8">09-07-2018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267,81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voor-kennisgeving-aannemen/Lbr-VNG-18-033-Sanering-asbestdaken-28-juni-2018-zaaknr-585945-2018070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35" meta:object-count="0" meta:page-count="7" meta:paragraph-count="227" meta:word-count="663" meta:character-count="4799" meta:non-whitespace-character-count="4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