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1642" text:style-name="Internet_20_link" text:visited-style-name="Visited_20_Internet_20_Link">
              <text:span text:style-name="ListLabel_20_28">
                <text:span text:style-name="T8">1 Brf, Bewoner Prins Bernhardlaan, Reactie verkoop snippergroen, 20180118</text:span>
              </text:span>
            </text:a>
          </text:p>
        </text:list-item>
        <text:list-item>
          <text:p text:style-name="P2">
            <text:a xlink:type="simple" xlink:href="#41641" text:style-name="Internet_20_link" text:visited-style-name="Visited_20_Internet_20_Link">
              <text:span text:style-name="ListLabel_20_28">
                <text:span text:style-name="T8">2 Brf, Controle Alt Delete, Nieuw beleid tegen etnisch profileren, 20180115</text:span>
              </text:span>
            </text:a>
          </text:p>
        </text:list-item>
        <text:list-item>
          <text:p text:style-name="P2">
            <text:a xlink:type="simple" xlink:href="#41629" text:style-name="Internet_20_link" text:visited-style-name="Visited_20_Internet_20_Link">
              <text:span text:style-name="ListLabel_20_28">
                <text:span text:style-name="T8">3 Brf, Provincie Overijssel, Meerjarenprogramma Verkeersveiligheid 2017-2020, 20180108</text:span>
              </text:span>
            </text:a>
          </text:p>
        </text:list-item>
        <text:list-item>
          <text:p text:style-name="P2">
            <text:a xlink:type="simple" xlink:href="#41630" text:style-name="Internet_20_link" text:visited-style-name="Visited_20_Internet_20_Link">
              <text:span text:style-name="ListLabel_20_28">
                <text:span text:style-name="T8">4 Brf, Berlimont CMC Consulting, Aanvullende info convenant regresrecht, 20180108</text:span>
              </text:span>
            </text:a>
          </text:p>
        </text:list-item>
        <text:list-item>
          <text:p text:style-name="P2">
            <text:a xlink:type="simple" xlink:href="#41631" text:style-name="Internet_20_link" text:visited-style-name="Visited_20_Internet_20_Link">
              <text:span text:style-name="ListLabel_20_28">
                <text:span text:style-name="T8">5 Brf, Provincie Overijssel, Toezichtsvorm begroting 2018, 20180108</text:span>
              </text:span>
            </text:a>
          </text:p>
        </text:list-item>
        <text:list-item>
          <text:p text:style-name="P2">
            <text:a xlink:type="simple" xlink:href="#41632" text:style-name="Internet_20_link" text:visited-style-name="Visited_20_Internet_20_Link">
              <text:span text:style-name="ListLabel_20_28">
                <text:span text:style-name="T8">6 Brf, Minister van Infrastructuur en Waterstaat, Lelystad Airport, 20180108</text:span>
              </text:span>
            </text:a>
          </text:p>
        </text:list-item>
        <text:list-item>
          <text:p text:style-name="P2">
            <text:a xlink:type="simple" xlink:href="#41633" text:style-name="Internet_20_link" text:visited-style-name="Visited_20_Internet_20_Link">
              <text:span text:style-name="ListLabel_20_28">
                <text:span text:style-name="T8">7 Lbr VNG, 17-083, Bodem en ondergrond, 21 december 2017, 20180108</text:span>
              </text:span>
            </text:a>
          </text:p>
        </text:list-item>
        <text:list-item>
          <text:p text:style-name="P2">
            <text:a xlink:type="simple" xlink:href="#41634" text:style-name="Internet_20_link" text:visited-style-name="Visited_20_Internet_20_Link">
              <text:span text:style-name="ListLabel_20_28">
                <text:span text:style-name="T8">8 Lbr VNG, 17-082, VNG Agenda 2018, 19 december 2017, 20180108</text:span>
              </text:span>
            </text:a>
          </text:p>
        </text:list-item>
        <text:list-item>
          <text:p text:style-name="P2">
            <text:a xlink:type="simple" xlink:href="#41640" text:style-name="Internet_20_link" text:visited-style-name="Visited_20_Internet_20_Link">
              <text:span text:style-name="ListLabel_20_28">
                <text:span text:style-name="T8">9 Brf, M Wagemans, De robotisering van raadsleden, 20180108</text:span>
              </text:span>
            </text:a>
          </text:p>
        </text:list-item>
        <text:list-item>
          <text:p text:style-name="P2" loext:marker-style-name="T5">
            <text:a xlink:type="simple" xlink:href="#41643" text:style-name="Internet_20_link" text:visited-style-name="Visited_20_Internet_20_Link">
              <text:span text:style-name="ListLabel_20_28">
                <text:span text:style-name="T8">10 Brf, Stichting DierenLot, Factsheets over dierenwelzijn, 20180118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42"/>
        Brf, Bewoner Prins Bernhardlaan, Reactie verkoop snippergroen, 20180118
        <text:bookmark-end text:name="41642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Bewoner Prins Bernhardlaan, Reactie verkoop snippergroen, 20180118
              <text:span text:style-name="T3"/>
            </text:p>
            <text:p text:style-name="P7"/>
          </table:table-cell>
          <table:table-cell table:style-name="Table4.A2" office:value-type="string">
            <text:p text:style-name="P8">18-01-2018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200,62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Bewoner-Prins-Bernhardlaan-Reactie-verkoop-snippergroen-2018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1"/>
        <text:soft-page-break/>
        Brf, Controle Alt Delete, Nieuw beleid tegen etnisch profileren, 20180115
        <text:bookmark-end text:name="41641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01-02-2018 16:19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Controle Alt Delete, Nieuw beleid tegen etnisch profileren, 20180115
              <text:span text:style-name="T3"/>
            </text:p>
            <text:p text:style-name="P7"/>
          </table:table-cell>
          <table:table-cell table:style-name="Table6.A2" office:value-type="string">
            <text:p text:style-name="P8">15-01-2018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Controle-Alt-Delete-Nieuw-beleid-tegen-etnisch-profileren-201801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29"/>
        Brf, Provincie Overijssel, Meerjarenprogramma Verkeersveiligheid 2017-2020, 20180108
        <text:bookmark-end text:name="41629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01-02-2018 16:19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Provincie Overijssel, Meerjarenprogramma Verkeersveiligheid 2017-2020, 20180108
              <text:span text:style-name="T3"/>
            </text:p>
            <text:p text:style-name="P7"/>
          </table:table-cell>
          <table:table-cell table:style-name="Table8.A2" office:value-type="string">
            <text:p text:style-name="P8">08-01-2018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84,98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Provincie-Overijssel-Meerjarenprogramma-Verkeersveiligheid-2017-2020-201801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0"/>
        Brf, Berlimont CMC Consulting, Aanvullende info convenant regresrecht, 20180108
        <text:bookmark-end text:name="41630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01-02-2018 16:19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Berlimont CMC Consulting, Aanvullende info convenant regresrecht, 20180108
              <text:span text:style-name="T3"/>
            </text:p>
            <text:p text:style-name="P7"/>
          </table:table-cell>
          <table:table-cell table:style-name="Table10.A2" office:value-type="string">
            <text:p text:style-name="P8">08-01-2018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Berlimont-CMC-Consulting-Aanvullende-info-convenant-regresrecht-2018010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1"/>
        Brf, Provincie Overijssel, Toezichtsvorm begroting 2018, 20180108
        <text:bookmark-end text:name="41631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01-02-2018 16:18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Provincie Overijssel, Toezichtsvorm begroting 2018, 20180108
              <text:span text:style-name="T3"/>
            </text:p>
            <text:p text:style-name="P7"/>
          </table:table-cell>
          <table:table-cell table:style-name="Table12.A2" office:value-type="string">
            <text:p text:style-name="P8">08-01-2018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Provincie-Overijssel-Toezichtsvorm-begroting-2018-201801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2"/>
        Brf, Minister van Infrastructuur en Waterstaat, Lelystad Airport, 20180108
        <text:bookmark-end text:name="41632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
              Laatst gewijzigd
              <text:soft-page-break/>
            </text:p>
          </table:table-cell>
          <table:table-cell table:style-name="Table13.A1" office:value-type="string">
            <text:p text:style-name="P5">01-02-2018 16:18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Minister van Infrastructuur en Waterstaat, Lelystad Airport, 20180108
              <text:span text:style-name="T3"/>
            </text:p>
            <text:p text:style-name="P7"/>
          </table:table-cell>
          <table:table-cell table:style-name="Table14.A2" office:value-type="string">
            <text:p text:style-name="P8">08-01-2018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157,87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Minister-van-Infrastructuur-en-Waterstaat-Lelystad-Airport-2018010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3"/>
        Lbr VNG, 17-083, Bodem en ondergrond, 21 december 2017, 20180108
        <text:bookmark-end text:name="41633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01-02-2018 16:18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17-083, Bodem en ondergrond, 21 december 2017, 20180108
              <text:span text:style-name="T3"/>
            </text:p>
            <text:p text:style-name="P7"/>
          </table:table-cell>
          <table:table-cell table:style-name="Table16.A2" office:value-type="string">
            <text:p text:style-name="P8">08-01-2018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Lbr-VNG-17-083-Bodem-en-ondergrond-21-december-2017-201801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34"/>
        Lbr VNG, 17-082, VNG Agenda 2018, 19 december 2017, 20180108
        <text:bookmark-end text:name="41634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01-02-2018 16:18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17-082, VNG Agenda 2018, 19 december 2017, 20180108
              <text:span text:style-name="T3"/>
            </text:p>
            <text:p text:style-name="P7"/>
          </table:table-cell>
          <table:table-cell table:style-name="Table18.A2" office:value-type="string">
            <text:p text:style-name="P8">08-01-2018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4,30 MB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Lbr-VNG-17-082-VNG-Agenda-2018-19-december-2017-2018010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0"/>
        Brf, M Wagemans, De robotisering van raadsleden, 20180108
        <text:bookmark-end text:name="41640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01-02-2018 16:17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M Wagemans, De robotisering van raadsleden, 20180108
              <text:span text:style-name="T3"/>
            </text:p>
            <text:p text:style-name="P7"/>
          </table:table-cell>
          <table:table-cell table:style-name="Table20.A2" office:value-type="string">
            <text:p text:style-name="P8">08-01-2018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471,76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M-Wagemans-De-robotisering-van-raadsleden-201801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3"/>
        Brf, Stichting DierenLot, Factsheets over dierenwelzijn, 20180118
        <text:bookmark-end text:name="41643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01-02-2018 10:51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
              #
              <text:soft-page-break/>
            </text:p>
          </table:table-cell>
          <table:table-cell table:style-name="Table22.A1" office:value-type="string">
            <text:p text:style-name="P31">
              Naam van document
              <text:soft-page-break/>
            </text:p>
          </table:table-cell>
          <table:table-cell table:style-name="Table22.A1" office:value-type="string">
            <text:p text:style-name="P32">
              Pub. datum
              <text:soft-page-break/>
            </text:p>
          </table:table-cell>
          <table:table-cell table:style-name="Table22.A1" office:value-type="string">
            <text:p text:style-name="P32">
              Info
              <text:soft-page-break/>
            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Brf, Stichting DierenLot, Factsheets over dierenwelzijn, 20180118
              <text:span text:style-name="T3"/>
            </text:p>
            <text:p text:style-name="P7"/>
          </table:table-cell>
          <table:table-cell table:style-name="Table22.A2" office:value-type="string">
            <text:p text:style-name="P8">18-01-2018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660,17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Brf-Stichting-DierenLot-Factsheets-over-dierenwelzijn-2018011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548" meta:character-count="3897" meta:non-whitespace-character-count="3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