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1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Detailhandel Nederland, Gemeenteraadsverkiezingen 2018, nr 495362-130487, 20170424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3" w:history="1">
        <w:r>
          <w:rPr>
            <w:rFonts w:ascii="Arial" w:hAnsi="Arial" w:eastAsia="Arial" w:cs="Arial"/>
            <w:color w:val="155CAA"/>
            <w:u w:val="single"/>
          </w:rPr>
          <w:t xml:space="preserve">2 Raad 29 mei 2017 - Ingekomen stuk, J.W. Uitslag, Aanneming benoeming wethouder, 20170419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9" w:history="1">
        <w:r>
          <w:rPr>
            <w:rFonts w:ascii="Arial" w:hAnsi="Arial" w:eastAsia="Arial" w:cs="Arial"/>
            <w:color w:val="155CAA"/>
            <w:u w:val="single"/>
          </w:rPr>
          <w:t xml:space="preserve">3 Raad 18 apr 2017 - Ingekomen stuk, GGD IJsselland, Kerngegevens 2016, nr 494805-129047, 20170406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5" w:history="1">
        <w:r>
          <w:rPr>
            <w:rFonts w:ascii="Arial" w:hAnsi="Arial" w:eastAsia="Arial" w:cs="Arial"/>
            <w:color w:val="155CAA"/>
            <w:u w:val="single"/>
          </w:rPr>
          <w:t xml:space="preserve">4 Raad 18 apr 2017 - Ingekomen stuk, RDA, Hondenbeten aan de kaak gesteld, nr 494633-128711, 20170403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0" w:history="1">
        <w:r>
          <w:rPr>
            <w:rFonts w:ascii="Arial" w:hAnsi="Arial" w:eastAsia="Arial" w:cs="Arial"/>
            <w:color w:val="155CAA"/>
            <w:u w:val="single"/>
          </w:rPr>
          <w:t xml:space="preserve">5 Raad 18 apr 2017 - Ingekomen stuk, RDA, Zienswijze paardenmarkten in Nederland, nr 494923-129390, 20170411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1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Detailhandel Nederland, Gemeenteraadsverkiezingen 2018, nr 495362-130487, 20170424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Detailhandel Nederland, Gemeenteraadsverkiezingen 2018, nr 495362-130487,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3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J.W. Uitslag, Aanneming benoeming wethouder, 20170419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J.W. Uitslag, Aanneming benoeming wethouder, 20170419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9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GGD IJsselland, Kerngegevens 2016, nr 494805-129047, 20170406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GGD IJsselland, Kerngegevens 2016, nr 494805-129047, 20170406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5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RDA, Hondenbeten aan de kaak gesteld, nr 494633-128711, 20170403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RDA, Hondenbeten aan de kaak gesteld, nr 494633-128711, 20170403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0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RDA, Zienswijze paardenmarkten in Nederland, nr 494923-129390, 20170411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RDA, Zienswijze paardenmarkten in Nederland, nr 494923-129390, 20170411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9-mei-2017-Ingekomen-stuk-Detailhandel-Nederland-Gemeenteraadsverkiezingen-2018-nr-495362-130487-20170424.pdf" TargetMode="External" /><Relationship Id="rId25" Type="http://schemas.openxmlformats.org/officeDocument/2006/relationships/hyperlink" Target="https://ris.dalfsen.nl//Raadsinformatie/Ingekomen-stuk/voor-kennisgeving-aannemen/Raad-29-mei-2017-Ingekomen-stuk-J-W-Uitslag-Aanneming-benoeming-wethouder-20170419.pdf" TargetMode="External" /><Relationship Id="rId26" Type="http://schemas.openxmlformats.org/officeDocument/2006/relationships/hyperlink" Target="https://ris.dalfsen.nl//Raadsinformatie/Ingekomen-stuk/voor-kennisgeving-aannemen/Raad-18-apr-2017-Ingekomen-stuk-GGD-IJsselland-Kerngegevens-2016-nr-494805-129047-20170406.pdf" TargetMode="External" /><Relationship Id="rId27" Type="http://schemas.openxmlformats.org/officeDocument/2006/relationships/hyperlink" Target="https://ris.dalfsen.nl//Raadsinformatie/Ingekomen-stuk/voor-kennisgeving-aannemen/Raad-18-apr-2017-Ingekomen-stuk-RDA-Hondenbeten-aan-de-kaak-gesteld-nr-494633-128711-20170403.pdf" TargetMode="External" /><Relationship Id="rId28" Type="http://schemas.openxmlformats.org/officeDocument/2006/relationships/hyperlink" Target="https://ris.dalfsen.nl//Raadsinformatie/Ingekomen-stuk/voor-kennisgeving-aannemen/Raad-18-apr-2017-Ingekomen-stuk-RDA-Zienswijze-paardenmarkten-in-Nederland-nr-494923-129390-201704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