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0" w:history="1">
        <w:r>
          <w:rPr>
            <w:rFonts w:ascii="Arial" w:hAnsi="Arial" w:eastAsia="Arial" w:cs="Arial"/>
            <w:color w:val="155CAA"/>
            <w:u w:val="single"/>
          </w:rPr>
          <w:t xml:space="preserve">1 20120823 Ingekomen stuk FNV, onderzoek lokale monitor Werk, Inkomen en Zorg 2012, nr 4724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9" w:history="1">
        <w:r>
          <w:rPr>
            <w:rFonts w:ascii="Arial" w:hAnsi="Arial" w:eastAsia="Arial" w:cs="Arial"/>
            <w:color w:val="155CAA"/>
            <w:u w:val="single"/>
          </w:rPr>
          <w:t xml:space="preserve">2 20120823 Ingekomen stuk, Inspectie Leefomg en Transport, onderzoek gemeentelijk toezicht op brandveiligheid zorginstellingen, nr 4721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6" w:history="1">
        <w:r>
          <w:rPr>
            <w:rFonts w:ascii="Arial" w:hAnsi="Arial" w:eastAsia="Arial" w:cs="Arial"/>
            <w:color w:val="155CAA"/>
            <w:u w:val="single"/>
          </w:rPr>
          <w:t xml:space="preserve">3 20120814 Ingekomen stuk, GGD IJsselland, brief raden begroting, nr 4582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0"/>
      <w:r w:rsidRPr="00A448AC">
        <w:rPr>
          <w:rFonts w:ascii="Arial" w:hAnsi="Arial" w:cs="Arial"/>
          <w:b/>
          <w:bCs/>
          <w:color w:val="303F4C"/>
          <w:lang w:val="en-US"/>
        </w:rPr>
        <w:t>20120823 Ingekomen stuk FNV, onderzoek lokale monitor Werk, Inkomen en Zorg 2012, nr 4724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20120823 Ingekomen stuk FNV, onderzoek lokale monitor Werk, Inkomen en Zorg 2012, nr 4724.pdf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9"/>
      <w:r w:rsidRPr="00A448AC">
        <w:rPr>
          <w:rFonts w:ascii="Arial" w:hAnsi="Arial" w:cs="Arial"/>
          <w:b/>
          <w:bCs/>
          <w:color w:val="303F4C"/>
          <w:lang w:val="en-US"/>
        </w:rPr>
        <w:t>20120823 Ingekomen stuk, Inspectie Leefomg en Transport, onderzoek gemeentelijk toezicht op brandveiligheid zorginstellingen, nr 4721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20120823 Ingekomen stuk, Inspectie Leefomg en Transport, onderzoek gemeentelijk toezicht op brandveiligheid zorginstellingen, nr 4721.pdf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6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GGD IJsselland, brief raden begroting, nr 4582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GGD IJsselland, brief raden begroting, nr 4582.pdf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20120823-Ingekomen-stuk-FNV--onderzoek-lokale-monitor-Werk--Inkomen-en-Zorg-2012--nr-4724.pdf" TargetMode="External" /><Relationship Id="rId25" Type="http://schemas.openxmlformats.org/officeDocument/2006/relationships/hyperlink" Target="https://ris.dalfsen.nl//Raadsinformatie/Ingekomen-stuk/voor-kennisgeving-aannemen/20120823-Ingekomen-stuk--Inspectie-Leefomg-en-Transport--onderzoek-gemeentelijk-toezicht-op-brandveiligheid-zorginstellingen--nr-4721.pdf" TargetMode="External" /><Relationship Id="rId26" Type="http://schemas.openxmlformats.org/officeDocument/2006/relationships/hyperlink" Target="https://ris.dalfsen.nl//Raadsinformatie/Ingekomen-stuk/voor-kennisgeving-aannemen/20120814-Ingekomen-stuk--GGD-IJsselland--brief-raden-begroting--nr-458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