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3" w:history="1">
        <w:r>
          <w:rPr>
            <w:rFonts w:ascii="Arial" w:hAnsi="Arial" w:eastAsia="Arial" w:cs="Arial"/>
            <w:color w:val="155CAA"/>
            <w:u w:val="single"/>
          </w:rPr>
          <w:t xml:space="preserve">1 20120717 Ingekomen stuk, RvS - Dalfsen, BP Waterfront intrekken beroepsschrift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9" w:history="1">
        <w:r>
          <w:rPr>
            <w:rFonts w:ascii="Arial" w:hAnsi="Arial" w:eastAsia="Arial" w:cs="Arial"/>
            <w:color w:val="155CAA"/>
            <w:u w:val="single"/>
          </w:rPr>
          <w:t xml:space="preserve">2 20120628 Ingekomen stuk, Prov Overijssel - Aanbieding jaarverslag 2011, nr 3561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2" w:history="1">
        <w:r>
          <w:rPr>
            <w:rFonts w:ascii="Arial" w:hAnsi="Arial" w:eastAsia="Arial" w:cs="Arial"/>
            <w:color w:val="155CAA"/>
            <w:u w:val="single"/>
          </w:rPr>
          <w:t xml:space="preserve">3 20120717 Ingekomen stuk, RvS - BP Waterfront Dalfsen, nr 4047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1" w:history="1">
        <w:r>
          <w:rPr>
            <w:rFonts w:ascii="Arial" w:hAnsi="Arial" w:eastAsia="Arial" w:cs="Arial"/>
            <w:color w:val="155CAA"/>
            <w:u w:val="single"/>
          </w:rPr>
          <w:t xml:space="preserve">4 20120712 Ingekomen stuk, drs LW Verhoef - jaarrekening 2011 gem Dalfsen, nr 3982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0" w:history="1">
        <w:r>
          <w:rPr>
            <w:rFonts w:ascii="Arial" w:hAnsi="Arial" w:eastAsia="Arial" w:cs="Arial"/>
            <w:color w:val="155CAA"/>
            <w:u w:val="single"/>
          </w:rPr>
          <w:t xml:space="preserve">5 20120712 Ingekomen stuk, CNV Publieke Zaak - WMO, nr 3857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8" w:history="1">
        <w:r>
          <w:rPr>
            <w:rFonts w:ascii="Arial" w:hAnsi="Arial" w:eastAsia="Arial" w:cs="Arial"/>
            <w:color w:val="155CAA"/>
            <w:u w:val="single"/>
          </w:rPr>
          <w:t xml:space="preserve">6 20120628 Ingekomen stuk, Min Binn Zkn - Publieke management letter voor gemeenten, nr 3562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7" w:history="1">
        <w:r>
          <w:rPr>
            <w:rFonts w:ascii="Arial" w:hAnsi="Arial" w:eastAsia="Arial" w:cs="Arial"/>
            <w:color w:val="155CAA"/>
            <w:u w:val="single"/>
          </w:rPr>
          <w:t xml:space="preserve">7 20120628 Ingekomen stuk, Adviesbureau Aangepast voor u - openbare toegankelijkheid, nr 3657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3"/>
      <w:r w:rsidRPr="00A448AC">
        <w:rPr>
          <w:rFonts w:ascii="Arial" w:hAnsi="Arial" w:cs="Arial"/>
          <w:b/>
          <w:bCs/>
          <w:color w:val="303F4C"/>
          <w:lang w:val="en-US"/>
        </w:rPr>
        <w:t>20120717 Ingekomen stuk, RvS - Dalfsen, BP Waterfront intrekken beroepsschrift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20120717 Ingekomen stuk, RvS - Dalfsen BP Waterfront intrekken beroep, nr 4044.pdf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9"/>
      <w:r w:rsidRPr="00A448AC">
        <w:rPr>
          <w:rFonts w:ascii="Arial" w:hAnsi="Arial" w:cs="Arial"/>
          <w:b/>
          <w:bCs/>
          <w:color w:val="303F4C"/>
          <w:lang w:val="en-US"/>
        </w:rPr>
        <w:t>20120628 Ingekomen stuk, Prov Overijssel - Aanbieding jaarverslag 2011, nr 3561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20120628 Ingekomen stuk, Prov Overijssel - Aanbieding jaarverslag 2011, nr 3561.pdf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2"/>
      <w:r w:rsidRPr="00A448AC">
        <w:rPr>
          <w:rFonts w:ascii="Arial" w:hAnsi="Arial" w:cs="Arial"/>
          <w:b/>
          <w:bCs/>
          <w:color w:val="303F4C"/>
          <w:lang w:val="en-US"/>
        </w:rPr>
        <w:t>20120717 Ingekomen stuk, RvS - BP Waterfront Dalfsen, nr 4047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20120717 Ingekomen stuk, RvS - Dalfsen, BP Waterfront, nr 4047.pdf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1"/>
      <w:r w:rsidRPr="00A448AC">
        <w:rPr>
          <w:rFonts w:ascii="Arial" w:hAnsi="Arial" w:cs="Arial"/>
          <w:b/>
          <w:bCs/>
          <w:color w:val="303F4C"/>
          <w:lang w:val="en-US"/>
        </w:rPr>
        <w:t>20120712 Ingekomen stuk, drs LW Verhoef - jaarrekening 2011 gem Dalfsen, nr 3982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20120712 Ingekomen stuk drs LW Verhoef - jaarrekening 2011 gem Dalfsen, nr 3982.pdf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0"/>
      <w:r w:rsidRPr="00A448AC">
        <w:rPr>
          <w:rFonts w:ascii="Arial" w:hAnsi="Arial" w:cs="Arial"/>
          <w:b/>
          <w:bCs/>
          <w:color w:val="303F4C"/>
          <w:lang w:val="en-US"/>
        </w:rPr>
        <w:t>20120712 Ingekomen stuk, CNV Publieke Zaak - WMO, nr 3857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20120712 Ingekomen stuk, CNV Publieke Zaak, WMO, nr 3857.pdf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8"/>
      <w:r w:rsidRPr="00A448AC">
        <w:rPr>
          <w:rFonts w:ascii="Arial" w:hAnsi="Arial" w:cs="Arial"/>
          <w:b/>
          <w:bCs/>
          <w:color w:val="303F4C"/>
          <w:lang w:val="en-US"/>
        </w:rPr>
        <w:t>20120628 Ingekomen stuk, Min Binn Zkn - Publieke management letter voor gemeenten, nr 3562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20120628 Ingekomen stuk, Min Binn Zkn - publieke management letter voor gemeenten, nr 3562.pdf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7"/>
      <w:r w:rsidRPr="00A448AC">
        <w:rPr>
          <w:rFonts w:ascii="Arial" w:hAnsi="Arial" w:cs="Arial"/>
          <w:b/>
          <w:bCs/>
          <w:color w:val="303F4C"/>
          <w:lang w:val="en-US"/>
        </w:rPr>
        <w:t>20120628 Ingekomen stuk, Adviesbureau Aangepast voor u - openbare toegankelijkheid, nr 3657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20120628 Ingekomen stuk, Adviesbur Aangepast voor u - openbare toegankelijkheid, nr 3657.pdf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20120717-Ingekomen-stuk--RvS---Dalfsen-BP-Waterfront-intrekken-beroep--nr-4044.pdf" TargetMode="External" /><Relationship Id="rId25" Type="http://schemas.openxmlformats.org/officeDocument/2006/relationships/hyperlink" Target="https://ris.dalfsen.nl//Raadsinformatie/Ingekomen-stuk/voor-kennisgeving-aannemen/20120628-Ingekomen-stuk--Prov-Overijssel---Aanbieding-jaarverslag-2011--nr-3561.pdf" TargetMode="External" /><Relationship Id="rId26" Type="http://schemas.openxmlformats.org/officeDocument/2006/relationships/hyperlink" Target="https://ris.dalfsen.nl//Raadsinformatie/Ingekomen-stuk/voor-kennisgeving-aannemen/20120717-Ingekomen-stuk--RvS---Dalfsen--BP-Waterfront--nr-4047.pdf" TargetMode="External" /><Relationship Id="rId27" Type="http://schemas.openxmlformats.org/officeDocument/2006/relationships/hyperlink" Target="https://ris.dalfsen.nl//Raadsinformatie/Ingekomen-stuk/voor-kennisgeving-aannemen/20120712-Ingekomen-stuk-drs-LW-Verhoef---jaarrekening-2011-gem-Dalfsen--nr-3982.pdf" TargetMode="External" /><Relationship Id="rId28" Type="http://schemas.openxmlformats.org/officeDocument/2006/relationships/hyperlink" Target="https://ris.dalfsen.nl//Raadsinformatie/Ingekomen-stuk/voor-kennisgeving-aannemen/20120712-Ingekomen-stuk--CNV-Publieke-Zaak--WMO--nr-3857.pdf" TargetMode="External" /><Relationship Id="rId29" Type="http://schemas.openxmlformats.org/officeDocument/2006/relationships/hyperlink" Target="https://ris.dalfsen.nl//Raadsinformatie/Ingekomen-stuk/voor-kennisgeving-aannemen/20120628-Ingekomen-stuk--Min-Binn-Zkn---publieke-management-letter-voor-gemeenten--nr-3562.pdf" TargetMode="External" /><Relationship Id="rId36" Type="http://schemas.openxmlformats.org/officeDocument/2006/relationships/hyperlink" Target="https://ris.dalfsen.nl//Raadsinformatie/Ingekomen-stuk/voor-kennisgeving-aannemen/20120628-Ingekomen-stuk--Adviesbur-Aangepast-voor-u---openbare-toegankelijkheid--nr-365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