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57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BVO Jeugdzorg IJsselland, Concept begroting 2018 Jeugdzorg IJsseland, nr 495245-130272, 20170420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57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BVO Jeugdzorg IJsselland, Concept begroting 2018 Jeugdzorg IJsseland, nr 495245-130272, 20170420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BVO Jeugdzorg IJsselland, Concept begroting 2018 Jeugdzorg IJsseland, nr 495245-130272, 20170420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9-mei-2017-Ingekomen-stuk-BVO-Jeugdzorg-IJsselland-Concept-begroting-2018-Jeugdzorg-IJsseland-nr-495245-130272-201704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