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5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GGD IJsselland, Begrotingswijziging, nr 5535-10741, 20160829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5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GGD IJsselland, Begrotingswijziging, nr 5535-10741, 20160829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GGD IJsselland, Begrotingswijziging, nr 5535-10741, 20160829.pdf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sep-2016-Ingekomen-stuk-GGD-IJsselland-Begrotingswijziging-nr-5535-10741-201608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