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48" w:history="1">
        <w:r>
          <w:rPr>
            <w:rFonts w:ascii="Arial" w:hAnsi="Arial" w:eastAsia="Arial" w:cs="Arial"/>
            <w:color w:val="155CAA"/>
            <w:u w:val="single"/>
          </w:rPr>
          <w:t xml:space="preserve">1 Raad 24 nov 2014 - Ingekomen stuk, Postmoderne Devotiebeweging IJsselvechtstreek, nr 20409-20671, 20141016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48"/>
      <w:r w:rsidRPr="00A448AC">
        <w:rPr>
          <w:rFonts w:ascii="Arial" w:hAnsi="Arial" w:cs="Arial"/>
          <w:b/>
          <w:bCs/>
          <w:color w:val="303F4C"/>
          <w:lang w:val="en-US"/>
        </w:rPr>
        <w:t>Raad 24 nov 2014 - Ingekomen stuk, Postmoderne Devotiebeweging IJsselvechtstreek, nr 20409-20671, 20141016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 15:18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nov 2014 - Ingekomen stuk, Postmoderne Devotiebeweging IJsselvechtstreek, nr 20409-20671, 20141016.pdf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afgehandeld-het-college-gevraagd-een-antwoord-te-verzorgen/Raad-24-nov-2014---Ingekomen-stuk--Postmoderne-Devotiebeweging-IJsselvechtstreek--nr-20409-20671--20141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