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55" text:style-name="Internet_20_link" text:visited-style-name="Visited_20_Internet_20_Link">
              <text:span text:style-name="ListLabel_20_28">
                <text:span text:style-name="T8">1 Raad 17 febr 2014 - Ingekomen stuk, A. Wevers inz Waterveiligheid Waterfront Dalfsen, nr 13949-13126, 20120206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55"/>
        Raad 17 febr 2014 - Ingekomen stuk, A. Wevers inz Waterveiligheid Waterfront Dalfsen, nr 13949-13126, 20120206
        <text:bookmark-end text:name="411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18-02-2014 09:43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17 febr 2014 - Ingekomen stuk, A. Wevers inz Waterveiligheid Waterfront Dalfsen, nr 13949-13126, 20120206.pdf
              <text:span text:style-name="T3"/>
            </text:p>
            <text:p text:style-name="P7"/>
          </table:table-cell>
          <table:table-cell table:style-name="Table4.A2" office:value-type="string">
            <text:p text:style-name="P8">06-02-2014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7-febr-2014-Ingekomen-stuk-A-Wevers-inz-Waterveiligheid-Waterfront-Dalfsen-nr-13949-13126-201202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19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