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09" text:style-name="Internet_20_link" text:visited-style-name="Visited_20_Internet_20_Link">
              <text:span text:style-name="ListLabel_20_28">
                <text:span text:style-name="T8">1 Raad 14 okt 2013 - Ingekomen stuk, RvS Beroepschrift Kappert Dalfsen BP Woonwerklocatie Kampmansweg, nr 9201-14514, 20131007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09"/>
        Raad 14 okt 2013 - Ingekomen stuk, RvS Beroepschrift Kappert Dalfsen BP Woonwerklocatie Kampmansweg, nr 9201-14514, 20131007
        <text:bookmark-end text:name="411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15-10-2013 11:09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14 okt 2013 - Ingekomen stuk, RvS Beroepschrift Kappert Dalfsen BP Woonwerklocatie Kampmansweg, nr 9201-14514, 20131007.pdf
              <text:span text:style-name="T3"/>
            </text:p>
            <text:p text:style-name="P7"/>
          </table:table-cell>
          <table:table-cell table:style-name="Table4.A2" office:value-type="string">
            <text:p text:style-name="P8">07-10-2013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526,39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14-okt-2013---Ingekomen-stuk--RvS-Beroepschrift-Kappert-Dalfsen-BP-Woonwerklocatie-Kampmansweg--nr-9201-14514--201310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7" meta:character-count="662" meta:non-whitespace-character-count="5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1167068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1167068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