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65" text:style-name="Internet_20_link" text:visited-style-name="Visited_20_Internet_20_Link">
              <text:span text:style-name="ListLabel_20_28">
                <text:span text:style-name="T8">1 Lbr VNG, 24-049, Nieuwe model verordening straatnamen en huisnummers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65"/>
        Lbr VNG, 24-049, Nieuwe model verordening straatnamen en huisnummers 2024
        <text:bookmark-end text:name="436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10-12-2024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24-049, Nieuwe model verordening straatnamen en huisnummers 2024, 20241210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236,27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49-Nieuwe-model-verordening-straatnamen-en-huisnummers-2024-2024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15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