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22:14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277" text:style-name="Internet_20_link" text:visited-style-name="Visited_20_Internet_20_Link">
              <text:span text:style-name="ListLabel_20_28">
                <text:span text:style-name="T8">1 Lbr VNG, 23-042, Ledenraadpleging onderhandelingsresultaat Cao Gemeenten 2024-2025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77"/>
        Lbr VNG, 23-042, Ledenraadpleging onderhandelingsresultaat Cao Gemeenten 2024-2025
        <text:bookmark-end text:name="432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21-11-2023 14:13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23-042, Ledenraadpleging onderhandelingsresultaat Cao Gemeenten 2024-2025, 20231121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3-042-Ledenraadpleging-onderhandelingsresultaat-Cao-Gemeenten-2024-2025-202311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540" meta:non-whitespace-character-count="4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