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894" text:style-name="Internet_20_link" text:visited-style-name="Visited_20_Internet_20_Link">
              <text:span text:style-name="ListLabel_20_28">
                <text:span text:style-name="T8">1 Lbr VNG, 22-044, Ontwikkelingen asielopvang en vluchtelingen, zaaknr. 666267, 20220718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94"/>
        Lbr VNG, 22-044, Ontwikkelingen asielopvang en vluchtelingen, zaaknr. 666267, 20220718
        <text:bookmark-end text:name="428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29-09-2022 13:46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22-044, Ontwikkelingen asielopvang en vluchtelingen, zaaknr. 666267, 20220718
              <text:span text:style-name="T3"/>
            </text:p>
            <text:p text:style-name="P7"/>
          </table:table-cell>
          <table:table-cell table:style-name="Table4.A2" office:value-type="string">
            <text:p text:style-name="P8">18-07-2022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187,96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2-044-Ontwikkelingen-asielopvang-en-vluchtelingen-zaaknr-666267-202207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6" meta:character-count="544" meta:non-whitespace-character-count="4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