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04" text:style-name="Internet_20_link" text:visited-style-name="Visited_20_Internet_20_Link">
              <text:span text:style-name="ListLabel_20_28">
                <text:span text:style-name="T8">1 Brf inwoners, klacht gang van zaken bomen Stickerstraat, zaaknr 643918, 20211108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04"/>
        Brf inwoners, klacht gang van zaken bomen Stickerstraat, zaaknr 643918, 20211108
        <text:bookmark-end text:name="426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02-12-2021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klacht gang van zaken bomen Stickerstraat, zaaknr 643918, 20211108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213,89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klacht-gang-van-zaken-bomen-Stickerstraat-zaaknr-643918-20211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26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