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30" text:style-name="Internet_20_link" text:visited-style-name="Visited_20_Internet_20_Link">
              <text:span text:style-name="ListLabel_20_28">
                <text:span text:style-name="T8">1 Brf WvdV, Gevaren 5G netwerk, zaaknr 605353, 20190813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30"/>
        Brf WvdV, Gevaren 5G netwerk, zaaknr 605353, 20190813
        <text:bookmark-end text:name="419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WvdV, Gevaren 5G netwerk, zaaknr 605353, 20190813
              <text:span text:style-name="T3"/>
            </text:p>
            <text:p text:style-name="P7"/>
          </table:table-cell>
          <table:table-cell table:style-name="Table4.A2" office:value-type="string">
            <text:p text:style-name="P8">13-08-2019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WvdV-Gevaren-5G-netwerk-zaaknr-605353-201908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44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