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62" text:style-name="Internet_20_link" text:visited-style-name="Visited_20_Internet_20_Link">
              <text:span text:style-name="ListLabel_20_28">
                <text:span text:style-name="T8">1 Brf RvS, Procedure BP 4e verzamelpl buitengebied, zaaknr 589047, 20180823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62"/>
        Brf RvS, Procedure BP 4e verzamelpl buitengebied, zaaknr 589047, 20180823
        <text:bookmark-end text:name="417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11:57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RvS, Procedure BP 4e verzamelpl buitengebied, zaaknr 589047, 20180823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RvS-Procedure-BP-4e-verzamelpl-buitengebied-zaaknr-589047-201808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04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