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3689" text:style-name="Internet_20_link" text:visited-style-name="Visited_20_Internet_20_Link">
              <text:span text:style-name="ListLabel_20_28">
                <text:span text:style-name="T8">1 Brf RvS, Beroepsprocedure gestart BP Waterinkweg en beeldkwaliteitsplan</text:span>
              </text:span>
            </text:a>
          </text:p>
        </text:list-item>
        <text:list-item>
          <text:p text:style-name="P2">
            <text:a xlink:type="simple" xlink:href="#43685" text:style-name="Internet_20_link" text:visited-style-name="Visited_20_Internet_20_Link">
              <text:span text:style-name="ListLabel_20_28">
                <text:span text:style-name="T8">2 Brf RvS, Beroep BP recreatieterreinen en recreatiewoningen</text:span>
              </text:span>
            </text:a>
          </text:p>
        </text:list-item>
        <text:list-item>
          <text:p text:style-name="P2">
            <text:a xlink:type="simple" xlink:href="#43684" text:style-name="Internet_20_link" text:visited-style-name="Visited_20_Internet_20_Link">
              <text:span text:style-name="ListLabel_20_28">
                <text:span text:style-name="T8">3 Brf Stuurgroep duurzame energie Dalfserveld-West, Haalbaarheid van duurzame energie-opties en samenwerking energietransitie</text:span>
              </text:span>
            </text:a>
          </text:p>
        </text:list-item>
        <text:list-item>
          <text:p text:style-name="P2">
            <text:a xlink:type="simple" xlink:href="#43680" text:style-name="Internet_20_link" text:visited-style-name="Visited_20_Internet_20_Link">
              <text:span text:style-name="ListLabel_20_28">
                <text:span text:style-name="T8">4 Brf inwoners, Toelichten positie Dalfserveld-West en verzoek gebiedsregisseur</text:span>
              </text:span>
            </text:a>
          </text:p>
        </text:list-item>
        <text:list-item>
          <text:p text:style-name="P2" loext:marker-style-name="T5">
            <text:a xlink:type="simple" xlink:href="#43676" text:style-name="Internet_20_link" text:visited-style-name="Visited_20_Internet_20_Link">
              <text:span text:style-name="ListLabel_20_28">
                <text:span text:style-name="T8">5 Lbr VNG, 24-051, Model participatieverordening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89"/>
        Brf RvS, Beroepsprocedure gestart BP Waterinkweg en beeldkwaliteitsplan
        <text:bookmark-end text:name="4368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23-01-2025 20:44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Beroepsprocedure gestart BP Waterinkweg en beeldkwaliteitsplan,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is.dalfsen.nl//Raadsinformatie/Bijlage/Brf-RvS-Beroepsprocedure-gestart-BP-Waterinkweg-en-beeldkwaliteitsplan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85"/>
        Brf RvS, Beroep BP recreatieterreinen en recreatiewoningen
        <text:bookmark-end text:name="43685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23-01-2025 15:08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RvS, Beroep BP recreatieterreinen en recreatiewoningen, 20250123
              <text:span text:style-name="T3"/>
            </text:p>
            <text:p text:style-name="P7"/>
          </table:table-cell>
          <table:table-cell table:style-name="Table6.A2" office:value-type="string">
            <text:p text:style-name="P8">23-01-2025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25,87 MB</text:p>
          </table:table-cell>
          <table:table-cell table:style-name="Table6.A2" office:value-type="string">
            <text:p text:style-name="P33">
              <text:a xlink:type="simple" xlink:href="https://ris.dalfsen.nl//Raadsinformatie/Bijlage/Brf-RvS-Beroep-BP-recreatieterreinen-en-recreatiewoningen-202501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84"/>
        Brf Stuurgroep duurzame energie Dalfserveld-West, Haalbaarheid van duurzame energie-opties en samenwerking energietransitie
        <text:bookmark-end text:name="43684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23-01-2025 11:46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Stuurgroep duurzame energie Dalfserveld-West, Haalbaarheid van duurzame energie-opties en samenwerking energietransitie, 20250123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8.A2" office:value-type="string">
            <text:p text:style-name="P33">
              <text:a xlink:type="simple" xlink:href="https://ris.dalfsen.nl//Raadsinformatie/Bijlage/Brf-Stuurgroep-duurzame-energie-Dalfserveld-West-Haalbaarheid-van-duurzame-energie-opties-en-samenwerking-energietransitie-2025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80"/>
        Brf inwoners, Toelichten positie Dalfserveld-West en verzoek gebiedsregisseur
        <text:bookmark-end text:name="43680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13-01-2025 15:26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inwoners, Toelichten positie Dalfserveld-West en verzoek gebiedsregisseur, 20250113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5,71 MB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s-Toelichten-positie-Dalfserveld-West-en-verzoek-gebiedsregisseur-2025011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76"/>
        Lbr VNG, 24-051, Model participatieverordening 2024
        <text:bookmark-end text:name="4367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09-01-2025 17:10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24-051, Model participatieverordening 2024, 20250109
              <text:span text:style-name="T3"/>
            </text:p>
            <text:p text:style-name="P7"/>
          </table:table-cell>
          <table:table-cell table:style-name="Table12.A2" office:value-type="string">
            <text:p text:style-name="P8">09-01-2025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4-051-Model-participatieverordening-2024-202501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06" meta:character-count="2245" meta:non-whitespace-character-count="2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