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10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08:36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2021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(3 onderwerpen)</text:p>
      <text:list text:style-name="WW8Num1">
        <text:list-item>
          <text:p text:style-name="P2">
            <text:a xlink:type="simple" xlink:href="#42598" text:style-name="Internet_20_link" text:visited-style-name="Visited_20_Internet_20_Link">
              <text:span text:style-name="ListLabel_20_28">
                <text:span text:style-name="T8">
                  1 Lbr VNG, 21-070, 
                  <text:s/>
                  Verlenging overgangsafspraken WMO naar WLZ, zaaknr 643413, 20211101
                </text:span>
              </text:span>
            </text:a>
          </text:p>
        </text:list-item>
        <text:list-item>
          <text:p text:style-name="P2">
            <text:a xlink:type="simple" xlink:href="#42604" text:style-name="Internet_20_link" text:visited-style-name="Visited_20_Internet_20_Link">
              <text:span text:style-name="ListLabel_20_28">
                <text:span text:style-name="T8">2 Brf inwoners, klacht gang van zaken bomen Stickerstraat, zaaknr 643918, 20211108</text:span>
              </text:span>
            </text:a>
          </text:p>
        </text:list-item>
        <text:list-item>
          <text:p text:style-name="P2" loext:marker-style-name="T5">
            <text:a xlink:type="simple" xlink:href="#42619" text:style-name="Internet_20_link" text:visited-style-name="Visited_20_Internet_20_Link">
              <text:span text:style-name="ListLabel_20_28">
                <text:span text:style-name="T8">3 Lbr VNG 21-076, Ledenraadpleging principeakkoord CAO 2021-2022, zaaknr 644645, 20211115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2598"/>
        Lbr VNG, 21-070, 
        <text:s/>
        Verlenging overgangsafspraken WMO naar WLZ, zaaknr 643413, 20211101
        <text:bookmark-end text:name="42598"/>
      </text:h>
      <text:p text:style-name="P27">
        <draw:frame draw:style-name="fr2" draw:name="Image3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02-12-2021 15:13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Lbr VNG, 21-070, Verlenging overgangsafspraken WMO naar WLZ, zaaknr 643413, 20211101
              <text:span text:style-name="T3"/>
            </text:p>
            <text:p text:style-name="P7"/>
          </table:table-cell>
          <table:table-cell table:style-name="Table4.A2" office:value-type="string">
            <text:p text:style-name="P8">01-11-2021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204,70 KB</text:p>
          </table:table-cell>
          <table:table-cell table:style-name="Table4.A2" office:value-type="string">
            <text:p text:style-name="P33">
              <text:a xlink:type="simple" xlink:href="https://ris.dalfsen.nl//Raadsinformatie/Bijlage/Lbr-VNG-21-070-Verlenging-overgangsafspraken-WMO-naar-WLZ-zaaknr-643413-2021110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604"/>
        Brf inwoners, klacht gang van zaken bomen Stickerstraat, zaaknr 643918, 20211108
        <text:bookmark-end text:name="42604"/>
      </text:h>
      <text:p text:style-name="P27">
        <draw:frame draw:style-name="fr2" draw:name="Image6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
        <text:soft-page-break/>
        Metadata
      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02-12-2021 15:11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Brf inwoners, klacht gang van zaken bomen Stickerstraat, zaaknr 643918, 20211108
              <text:span text:style-name="T3"/>
            </text:p>
            <text:p text:style-name="P7"/>
          </table:table-cell>
          <table:table-cell table:style-name="Table6.A2" office:value-type="string">
            <text:p text:style-name="P8">08-11-2021</text:p>
          </table:table-cell>
          <table:table-cell table:style-name="Table6.A2" office:value-type="string">
            <text:p text:style-name="P6">
              <draw:frame draw:style-name="fr1" draw:name="Image7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213,89 KB</text:p>
          </table:table-cell>
          <table:table-cell table:style-name="Table6.A2" office:value-type="string">
            <text:p text:style-name="P33">
              <text:a xlink:type="simple" xlink:href="https://ris.dalfsen.nl//Raadsinformatie/Bijlage/Brf-inwoners-klacht-gang-van-zaken-bomen-Stickerstraat-zaaknr-643918-20211108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619"/>
        Lbr VNG 21-076, Ledenraadpleging principeakkoord CAO 2021-2022, zaaknr 644645, 20211115
        <text:bookmark-end text:name="42619"/>
      </text:h>
      <text:p text:style-name="P27">
        <draw:frame draw:style-name="fr2" draw:name="Image9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02-12-2021 15:08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Lbr VNG 21-076, Ledenraadpleging principeakkoord CAO 2021-2022, zaaknr 644645, 20211115
              <text:span text:style-name="T3"/>
            </text:p>
            <text:p text:style-name="P7"/>
          </table:table-cell>
          <table:table-cell table:style-name="Table8.A2" office:value-type="string">
            <text:p text:style-name="P8">15-11-2021</text:p>
          </table:table-cell>
          <table:table-cell table:style-name="Table8.A2" office:value-type="string">
            <text:p text:style-name="P6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3,34 MB</text:p>
          </table:table-cell>
          <table:table-cell table:style-name="Table8.A2" office:value-type="string">
            <text:p text:style-name="P33">
              <text:a xlink:type="simple" xlink:href="https://ris.dalfsen.nl//Raadsinformatie/Bijlage/Lbr-VNG-21-076-Ledenraadpleging-principeakkoord-CAO-2021-2022-zaaknr-644645-2021111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8" meta:image-count="11" meta:object-count="0" meta:page-count="2" meta:paragraph-count="67" meta:word-count="208" meta:character-count="1429" meta:non-whitespace-character-count="12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471699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471699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