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40" w:history="1">
        <w:r>
          <w:rPr>
            <w:rFonts w:ascii="Arial" w:hAnsi="Arial" w:eastAsia="Arial" w:cs="Arial"/>
            <w:color w:val="155CAA"/>
            <w:u w:val="single"/>
          </w:rPr>
          <w:t xml:space="preserve">1 Lbr VNG 19-064, Archiefwet, selectielijst en -beperking- van openbaarheid, zaaknr 606708, 20190822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9" w:history="1">
        <w:r>
          <w:rPr>
            <w:rFonts w:ascii="Arial" w:hAnsi="Arial" w:eastAsia="Arial" w:cs="Arial"/>
            <w:color w:val="155CAA"/>
            <w:u w:val="single"/>
          </w:rPr>
          <w:t xml:space="preserve">2 Brf VNG, Financiële impact invoering Omgevingswet, zaaknr 606702, 20190822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5" w:history="1">
        <w:r>
          <w:rPr>
            <w:rFonts w:ascii="Arial" w:hAnsi="Arial" w:eastAsia="Arial" w:cs="Arial"/>
            <w:color w:val="155CAA"/>
            <w:u w:val="single"/>
          </w:rPr>
          <w:t xml:space="preserve">3 Lbr VNG 19-061, GT Print, zaaknr 605758, 20190819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3" w:history="1">
        <w:r>
          <w:rPr>
            <w:rFonts w:ascii="Arial" w:hAnsi="Arial" w:eastAsia="Arial" w:cs="Arial"/>
            <w:color w:val="155CAA"/>
            <w:u w:val="single"/>
          </w:rPr>
          <w:t xml:space="preserve">4 Lbr VNG 19-054, Geactualiseerd VNG model Inkoop- en aanbestedingsbeleid, zaaknr 605464, 20190815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2" w:history="1">
        <w:r>
          <w:rPr>
            <w:rFonts w:ascii="Arial" w:hAnsi="Arial" w:eastAsia="Arial" w:cs="Arial"/>
            <w:color w:val="155CAA"/>
            <w:u w:val="single"/>
          </w:rPr>
          <w:t xml:space="preserve">5 Lbr VNG 19-059, Indexering-wijziging subsidies-bekostiging welzijn en cultuur 2017-2020, zaaknr 605393, 20190815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0" w:history="1">
        <w:r>
          <w:rPr>
            <w:rFonts w:ascii="Arial" w:hAnsi="Arial" w:eastAsia="Arial" w:cs="Arial"/>
            <w:color w:val="155CAA"/>
            <w:u w:val="single"/>
          </w:rPr>
          <w:t xml:space="preserve">6 Brf WvdV, Gevaren 5G netwerk, zaaknr 605353, 20190813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9" w:history="1">
        <w:r>
          <w:rPr>
            <w:rFonts w:ascii="Arial" w:hAnsi="Arial" w:eastAsia="Arial" w:cs="Arial"/>
            <w:color w:val="155CAA"/>
            <w:u w:val="single"/>
          </w:rPr>
          <w:t xml:space="preserve">7 Brf B.B., Vragen over uitrol 5G netwerk, zaaknr 605999, 20190813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7" w:history="1">
        <w:r>
          <w:rPr>
            <w:rFonts w:ascii="Arial" w:hAnsi="Arial" w:eastAsia="Arial" w:cs="Arial"/>
            <w:color w:val="155CAA"/>
            <w:u w:val="single"/>
          </w:rPr>
          <w:t xml:space="preserve">8 Brf EN, Schadelijke effecten 5G straling, zaaknr 605349, 20190813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40"/>
      <w:r w:rsidRPr="00A448AC">
        <w:rPr>
          <w:rFonts w:ascii="Arial" w:hAnsi="Arial" w:cs="Arial"/>
          <w:b/>
          <w:bCs/>
          <w:color w:val="303F4C"/>
          <w:lang w:val="en-US"/>
        </w:rPr>
        <w:t>Lbr VNG 19-064, Archiefwet, selectielijst en -beperking- van openbaarheid, zaaknr 606708, 20190822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19-064, Archiefwet, selectielijst en -beperking- van openbaarheid, zaaknr 606708, 20190822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9"/>
      <w:r w:rsidRPr="00A448AC">
        <w:rPr>
          <w:rFonts w:ascii="Arial" w:hAnsi="Arial" w:cs="Arial"/>
          <w:b/>
          <w:bCs/>
          <w:color w:val="303F4C"/>
          <w:lang w:val="en-US"/>
        </w:rPr>
        <w:t>Brf VNG, Financiële impact invoering Omgevingswet, zaaknr 606702, 20190822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VNG, Financiële impact invoering Omgevingswet, zaaknr 606702, 20190822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5"/>
      <w:r w:rsidRPr="00A448AC">
        <w:rPr>
          <w:rFonts w:ascii="Arial" w:hAnsi="Arial" w:cs="Arial"/>
          <w:b/>
          <w:bCs/>
          <w:color w:val="303F4C"/>
          <w:lang w:val="en-US"/>
        </w:rPr>
        <w:t>Lbr VNG 19-061, GT Print, zaaknr 605758, 20190819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19-061, GT Print, zaaknr 605758, 20190819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3"/>
      <w:r w:rsidRPr="00A448AC">
        <w:rPr>
          <w:rFonts w:ascii="Arial" w:hAnsi="Arial" w:cs="Arial"/>
          <w:b/>
          <w:bCs/>
          <w:color w:val="303F4C"/>
          <w:lang w:val="en-US"/>
        </w:rPr>
        <w:t>Lbr VNG 19-054, Geactualiseerd VNG model Inkoop- en aanbestedingsbeleid, zaaknr 605464, 20190815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19-054, Geactualiseerd VNG model Inkoop- en aanbestedingsbeleid, zaaknr 605464, 20190815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2"/>
      <w:r w:rsidRPr="00A448AC">
        <w:rPr>
          <w:rFonts w:ascii="Arial" w:hAnsi="Arial" w:cs="Arial"/>
          <w:b/>
          <w:bCs/>
          <w:color w:val="303F4C"/>
          <w:lang w:val="en-US"/>
        </w:rPr>
        <w:t>Lbr VNG 19-059, Indexering-wijziging subsidies-bekostiging welzijn en cultuur 2017-2020, zaaknr 605393, 20190815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19-059, Indexering-wijziging subsidies-bekostiging welzijn en cultuur 2017-2020, zaaknr 605393, 20190815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0"/>
      <w:r w:rsidRPr="00A448AC">
        <w:rPr>
          <w:rFonts w:ascii="Arial" w:hAnsi="Arial" w:cs="Arial"/>
          <w:b/>
          <w:bCs/>
          <w:color w:val="303F4C"/>
          <w:lang w:val="en-US"/>
        </w:rPr>
        <w:t>Brf WvdV, Gevaren 5G netwerk, zaaknr 605353, 20190813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WvdV, Gevaren 5G netwerk, zaaknr 605353, 20190813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9"/>
      <w:r w:rsidRPr="00A448AC">
        <w:rPr>
          <w:rFonts w:ascii="Arial" w:hAnsi="Arial" w:cs="Arial"/>
          <w:b/>
          <w:bCs/>
          <w:color w:val="303F4C"/>
          <w:lang w:val="en-US"/>
        </w:rPr>
        <w:t>Brf B.B., Vragen over uitrol 5G netwerk, zaaknr 605999, 20190813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B.B., Vragen over uitrol 5G netwerk, zaaknr 605999, 20190813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7"/>
      <w:r w:rsidRPr="00A448AC">
        <w:rPr>
          <w:rFonts w:ascii="Arial" w:hAnsi="Arial" w:cs="Arial"/>
          <w:b/>
          <w:bCs/>
          <w:color w:val="303F4C"/>
          <w:lang w:val="en-US"/>
        </w:rPr>
        <w:t>Brf EN, Schadelijke effecten 5G straling, zaaknr 605349, 20190813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EN, Schadelijke effecten 5G straling, zaaknr 605349, 20190813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9-064-Archiefwet-selectielijst-en-beperking-van-openbaarheid-zaaknr-606708-20190822.pdf" TargetMode="External" /><Relationship Id="rId25" Type="http://schemas.openxmlformats.org/officeDocument/2006/relationships/hyperlink" Target="https://ris.dalfsen.nl//Raadsinformatie/Ingekomen-stuk/ter-afdoening-in-handen-van-het-college-stellen/Brf-VNG-Financiele-impact-invoering-Omgevingswet-zaaknr-606702-20190822.pdf" TargetMode="External" /><Relationship Id="rId26" Type="http://schemas.openxmlformats.org/officeDocument/2006/relationships/hyperlink" Target="https://ris.dalfsen.nl//Raadsinformatie/Ingekomen-stuk/ter-afdoening-in-handen-van-het-college-stellen/Lbr-VNG-19-061-GT-Print-zaaknr-605758-20190819.pdf" TargetMode="External" /><Relationship Id="rId27" Type="http://schemas.openxmlformats.org/officeDocument/2006/relationships/hyperlink" Target="https://ris.dalfsen.nl//Raadsinformatie/Ingekomen-stuk/ter-afdoening-in-handen-van-het-college-stellen/Lbr-VNG-19-054-Geactualiseerd-VNG-model-Inkoop-en-aanbestedingsbeleid-zaaknr-605464-20190815.pdf" TargetMode="External" /><Relationship Id="rId28" Type="http://schemas.openxmlformats.org/officeDocument/2006/relationships/hyperlink" Target="https://ris.dalfsen.nl//Raadsinformatie/Ingekomen-stuk/ter-afdoening-in-handen-van-het-college-stellen/Lbr-VNG-19-059-Indexering-wijziging-subsidies-bekostiging-welzijn-en-cultuur-2017-2020-zaaknr-605393-20190815.pdf" TargetMode="External" /><Relationship Id="rId29" Type="http://schemas.openxmlformats.org/officeDocument/2006/relationships/hyperlink" Target="https://ris.dalfsen.nl//Raadsinformatie/Ingekomen-stuk/ter-afdoening-in-handen-van-het-college-stellen/Brf-WvdV-Gevaren-5G-netwerk-zaaknr-605353-20190813.pdf" TargetMode="External" /><Relationship Id="rId36" Type="http://schemas.openxmlformats.org/officeDocument/2006/relationships/hyperlink" Target="https://ris.dalfsen.nl//Raadsinformatie/Ingekomen-stuk/ter-afdoening-in-handen-van-het-college-stellen/Brf-B-B-Vragen-over-uitrol-5G-netwerk-zaaknr-605999-20190813-1.pdf" TargetMode="External" /><Relationship Id="rId37" Type="http://schemas.openxmlformats.org/officeDocument/2006/relationships/hyperlink" Target="https://ris.dalfsen.nl//Raadsinformatie/Ingekomen-stuk/ter-afdoening-in-handen-van-het-college-stellen/Brf-EN-Schadelijke-effecten-5G-straling-zaaknr-605349-201908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