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4" w:history="1">
        <w:r>
          <w:rPr>
            <w:rFonts w:ascii="Arial" w:hAnsi="Arial" w:eastAsia="Arial" w:cs="Arial"/>
            <w:color w:val="155CAA"/>
            <w:u w:val="single"/>
          </w:rPr>
          <w:t xml:space="preserve">1 Brf, Regionaal Serviceteam Jeugd IJsselland, Voorlopige jaarrekening BVO 2017 en Kadernota 2019, 17 april 2018, zaaknr. 581959, 20180419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7" w:history="1">
        <w:r>
          <w:rPr>
            <w:rFonts w:ascii="Arial" w:hAnsi="Arial" w:eastAsia="Arial" w:cs="Arial"/>
            <w:color w:val="155CAA"/>
            <w:u w:val="single"/>
          </w:rPr>
          <w:t xml:space="preserve">2 Brf, Milieudefensie, Routekaart Eerlijk om naar gasloos wonen, 24 april 2018, zaaknr. 582365, 20180426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0" w:history="1">
        <w:r>
          <w:rPr>
            <w:rFonts w:ascii="Arial" w:hAnsi="Arial" w:eastAsia="Arial" w:cs="Arial"/>
            <w:color w:val="155CAA"/>
            <w:u w:val="single"/>
          </w:rPr>
          <w:t xml:space="preserve">3 Brf, Raad van State, Procedure BP Buitengebied, Windpark Synergie en omgevingsvergunning, 13 april 2018, zaaknr. 581836, 20180417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8" w:history="1">
        <w:r>
          <w:rPr>
            <w:rFonts w:ascii="Arial" w:hAnsi="Arial" w:eastAsia="Arial" w:cs="Arial"/>
            <w:color w:val="155CAA"/>
            <w:u w:val="single"/>
          </w:rPr>
          <w:t xml:space="preserve">4 Brf, Omgevingsdienst IJsselland, Begroting 2018 en ontwerpbegroting 2019, 12 april 2018, zaaknr. 581615, 20180416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7" w:history="1">
        <w:r>
          <w:rPr>
            <w:rFonts w:ascii="Arial" w:hAnsi="Arial" w:eastAsia="Arial" w:cs="Arial"/>
            <w:color w:val="155CAA"/>
            <w:u w:val="single"/>
          </w:rPr>
          <w:t xml:space="preserve">5 Brf, Veiligheidsregio IJsselland, Jaarverslag en Jaarrekening 2017, 10 april 2018, zaaknr. 575522, 20180416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6" w:history="1">
        <w:r>
          <w:rPr>
            <w:rFonts w:ascii="Arial" w:hAnsi="Arial" w:eastAsia="Arial" w:cs="Arial"/>
            <w:color w:val="155CAA"/>
            <w:u w:val="single"/>
          </w:rPr>
          <w:t xml:space="preserve">6 Brf, GGD IJsselland, Jaarstukken 2017, 13 april 2018, zaaknr. 581717, 20180416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5" w:history="1">
        <w:r>
          <w:rPr>
            <w:rFonts w:ascii="Arial" w:hAnsi="Arial" w:eastAsia="Arial" w:cs="Arial"/>
            <w:color w:val="155CAA"/>
            <w:u w:val="single"/>
          </w:rPr>
          <w:t xml:space="preserve">7 Brf, H. Olthof, Mogelijkheden Energiepark Overijssel, 14 april 2018, zaaknr. 581716, 20180416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3" w:history="1">
        <w:r>
          <w:rPr>
            <w:rFonts w:ascii="Arial" w:hAnsi="Arial" w:eastAsia="Arial" w:cs="Arial"/>
            <w:color w:val="155CAA"/>
            <w:u w:val="single"/>
          </w:rPr>
          <w:t xml:space="preserve">8 Brf, GGD IJsselland, Concept programmabegroting 2019 en meerjarenraming 2020-2022, 6 april 2018, zaaknr. 581225, 20180412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2" w:history="1">
        <w:r>
          <w:rPr>
            <w:rFonts w:ascii="Arial" w:hAnsi="Arial" w:eastAsia="Arial" w:cs="Arial"/>
            <w:color w:val="155CAA"/>
            <w:u w:val="single"/>
          </w:rPr>
          <w:t xml:space="preserve">9 Lbr VNG, 18-012, GT Connect, 5 april 2017, zaaknr. 581126, 20180405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1" w:history="1">
        <w:r>
          <w:rPr>
            <w:rFonts w:ascii="Arial" w:hAnsi="Arial" w:eastAsia="Arial" w:cs="Arial"/>
            <w:color w:val="155CAA"/>
            <w:u w:val="single"/>
          </w:rPr>
          <w:t xml:space="preserve">10 Lbr, VNG, 18-011, Geactualiseerde toelichting VNG Model AIv, 5 april 2018, zaaknr. 581110, 20180405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9" w:history="1">
        <w:r>
          <w:rPr>
            <w:rFonts w:ascii="Arial" w:hAnsi="Arial" w:eastAsia="Arial" w:cs="Arial"/>
            <w:color w:val="155CAA"/>
            <w:u w:val="single"/>
          </w:rPr>
          <w:t xml:space="preserve">11 Brf, GBLT, Kadernotitie 2019, 30 maart 2018, zaaknr. 580889, 20180403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4"/>
      <w:r w:rsidRPr="00A448AC">
        <w:rPr>
          <w:rFonts w:ascii="Arial" w:hAnsi="Arial" w:cs="Arial"/>
          <w:b/>
          <w:bCs/>
          <w:color w:val="303F4C"/>
          <w:lang w:val="en-US"/>
        </w:rPr>
        <w:t>Brf, Regionaal Serviceteam Jeugd IJsselland, Voorlopige jaarrekening BVO 2017 en Kadernota 2019, 17 april 2018, zaaknr. 581959, 20180419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Regionaal Serviceteam Jeugd IJsselland, Voorlopige jaarrekening BVO 2017 en Kadernota 2019, 17 april 2018, zaaknr. 581959, 20180419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7"/>
      <w:r w:rsidRPr="00A448AC">
        <w:rPr>
          <w:rFonts w:ascii="Arial" w:hAnsi="Arial" w:cs="Arial"/>
          <w:b/>
          <w:bCs/>
          <w:color w:val="303F4C"/>
          <w:lang w:val="en-US"/>
        </w:rPr>
        <w:t>Brf, Milieudefensie, Routekaart Eerlijk om naar gasloos wonen, 24 april 2018, zaaknr. 582365, 20180426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Milieudefensie, Routekaart Eerlijk om naar gasloos wonen, 24 april 2018, zaaknr. 582365, 20180426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0"/>
      <w:r w:rsidRPr="00A448AC">
        <w:rPr>
          <w:rFonts w:ascii="Arial" w:hAnsi="Arial" w:cs="Arial"/>
          <w:b/>
          <w:bCs/>
          <w:color w:val="303F4C"/>
          <w:lang w:val="en-US"/>
        </w:rPr>
        <w:t>Brf, Raad van State, Procedure BP Buitengebied, Windpark Synergie en omgevingsvergunning, 13 april 2018, zaaknr. 581836, 20180417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Procedure BP Buitengebied, Windpark Synergie en omgevingsvergunning, 13 april 2018, zaaknr. 581836,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8"/>
      <w:r w:rsidRPr="00A448AC">
        <w:rPr>
          <w:rFonts w:ascii="Arial" w:hAnsi="Arial" w:cs="Arial"/>
          <w:b/>
          <w:bCs/>
          <w:color w:val="303F4C"/>
          <w:lang w:val="en-US"/>
        </w:rPr>
        <w:t>Brf, Omgevingsdienst IJsselland, Begroting 2018 en ontwerpbegroting 2019, 12 april 2018, zaaknr. 581615,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Omgevingsdienst IJsselland, Begroting 2018 en ontwerpbegroting 2019, 12 april 2018, zaaknr. 581615,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7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Jaarverslag en Jaarrekening 2017, 10 april 2018, zaaknr. 575522,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Jaarverslag en Jaarrekening 2017, 10 april 2018, zaaknr. 575522,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6"/>
      <w:r w:rsidRPr="00A448AC">
        <w:rPr>
          <w:rFonts w:ascii="Arial" w:hAnsi="Arial" w:cs="Arial"/>
          <w:b/>
          <w:bCs/>
          <w:color w:val="303F4C"/>
          <w:lang w:val="en-US"/>
        </w:rPr>
        <w:t>Brf, GGD IJsselland, Jaarstukken 2017, 13 april 2018, zaaknr. 581717,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Jaarstukken 2017, 13 april 2018, zaaknr. 581717,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5"/>
      <w:r w:rsidRPr="00A448AC">
        <w:rPr>
          <w:rFonts w:ascii="Arial" w:hAnsi="Arial" w:cs="Arial"/>
          <w:b/>
          <w:bCs/>
          <w:color w:val="303F4C"/>
          <w:lang w:val="en-US"/>
        </w:rPr>
        <w:t>Brf, H. Olthof, Mogelijkheden Energiepark Overijssel, 14 april 2018, zaaknr. 581716,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H. Olthof, Mogelijkheden Energiepark Overijssel, 14 april 2018, zaaknr. 581716,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3"/>
      <w:r w:rsidRPr="00A448AC">
        <w:rPr>
          <w:rFonts w:ascii="Arial" w:hAnsi="Arial" w:cs="Arial"/>
          <w:b/>
          <w:bCs/>
          <w:color w:val="303F4C"/>
          <w:lang w:val="en-US"/>
        </w:rPr>
        <w:t>Brf, GGD IJsselland, Concept programmabegroting 2019 en meerjarenraming 2020-2022, 6 april 2018, zaaknr. 581225, 20180412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Concept programmabegroting 2019 en meerjarenraming 2020-2022, 6 april 2018, zaaknr. 581225, 20180412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2"/>
      <w:r w:rsidRPr="00A448AC">
        <w:rPr>
          <w:rFonts w:ascii="Arial" w:hAnsi="Arial" w:cs="Arial"/>
          <w:b/>
          <w:bCs/>
          <w:color w:val="303F4C"/>
          <w:lang w:val="en-US"/>
        </w:rPr>
        <w:t>Lbr VNG, 18-012, GT Connect, 5 april 2017, zaaknr. 581126, 20180405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18-012, GT Connect, 5 april 2017, zaaknr. 581126,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1"/>
      <w:r w:rsidRPr="00A448AC">
        <w:rPr>
          <w:rFonts w:ascii="Arial" w:hAnsi="Arial" w:cs="Arial"/>
          <w:b/>
          <w:bCs/>
          <w:color w:val="303F4C"/>
          <w:lang w:val="en-US"/>
        </w:rPr>
        <w:t>Lbr, VNG, 18-011, Geactualiseerde toelichting VNG Model AIv, 5 april 2018, zaaknr. 581110, 20180405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18-011, Geactualiseerde toelichting VNG Model AIv, 5 april 2018, zaaknr. 581110,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9"/>
      <w:r w:rsidRPr="00A448AC">
        <w:rPr>
          <w:rFonts w:ascii="Arial" w:hAnsi="Arial" w:cs="Arial"/>
          <w:b/>
          <w:bCs/>
          <w:color w:val="303F4C"/>
          <w:lang w:val="en-US"/>
        </w:rPr>
        <w:t>Brf, GBLT, Kadernotitie 2019, 30 maart 2018, zaaknr. 580889, 20180403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GBLT, Kadernotitie 2019, 30 maart 2018, zaaknr. 580889, 20180403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egionaal-Serviceteam-Jeugd-IJsselland-Voorlopige-jaarrekening-BVO-2017-en-Kadernota-2019-17-april-2018-zaaknr-581959-20180419.pdf" TargetMode="External" /><Relationship Id="rId25" Type="http://schemas.openxmlformats.org/officeDocument/2006/relationships/hyperlink" Target="https://ris.dalfsen.nl//Raadsinformatie/Ingekomen-stuk/ter-afdoening-in-handen-van-het-college-stellen/Brf-Milieudefensie-Routekaart-Eerlijk-om-naar-gasloos-wonen-24-april-2018-zaaknr-582365-20180426.pdf" TargetMode="External" /><Relationship Id="rId26" Type="http://schemas.openxmlformats.org/officeDocument/2006/relationships/hyperlink" Target="https://ris.dalfsen.nl//Raadsinformatie/Ingekomen-stuk/ter-afdoening-in-handen-van-het-college-stellen/Brf-Raad-van-State-Procedure-BP-Buitengebied-Windpark-Synergie-en-omgevingsvergunning-13-april-2018-zaaknr-581836-20180417.pdf" TargetMode="External" /><Relationship Id="rId27" Type="http://schemas.openxmlformats.org/officeDocument/2006/relationships/hyperlink" Target="https://ris.dalfsen.nl//Raadsinformatie/Ingekomen-stuk/ter-afdoening-in-handen-van-het-college-stellen/Brf-Omgevingsdienst-IJsselland-Begroting-2018-en-ontwerpbegroting-2019-12-april-2018-zaaknr-581615-20180416.pdf" TargetMode="External" /><Relationship Id="rId28" Type="http://schemas.openxmlformats.org/officeDocument/2006/relationships/hyperlink" Target="https://ris.dalfsen.nl//Raadsinformatie/Ingekomen-stuk/ter-afdoening-in-handen-van-het-college-stellen/Brf-Veiligheidsregio-IJsselland-Jaarverslag-en-Jaarrekening-2017-10-april-2018-zaaknr-575522-20180416.pdf" TargetMode="External" /><Relationship Id="rId29" Type="http://schemas.openxmlformats.org/officeDocument/2006/relationships/hyperlink" Target="https://ris.dalfsen.nl//Raadsinformatie/Ingekomen-stuk/ter-afdoening-in-handen-van-het-college-stellen/Brf-GGD-IJsselland-Jaarstukken-2017-13-april-2018-zaaknr-581717-20180416.pdf" TargetMode="External" /><Relationship Id="rId36" Type="http://schemas.openxmlformats.org/officeDocument/2006/relationships/hyperlink" Target="https://ris.dalfsen.nl//Raadsinformatie/Ingekomen-stuk/ter-afdoening-in-handen-van-het-college-stellen/Brf-H-Olthof-Mogelijkheden-Energiepark-Overijssel-14-april-2018-zaaknr-581716-20180416.pdf" TargetMode="External" /><Relationship Id="rId37" Type="http://schemas.openxmlformats.org/officeDocument/2006/relationships/hyperlink" Target="https://ris.dalfsen.nl//Raadsinformatie/Ingekomen-stuk/ter-afdoening-in-handen-van-het-college-stellen/Brf-GGD-IJsselland-Concept-programmabegroting-2019-en-meerjarenraming-2020-2022-6-april-2018-zaaknr-581225-20180412.pdf" TargetMode="External" /><Relationship Id="rId38" Type="http://schemas.openxmlformats.org/officeDocument/2006/relationships/hyperlink" Target="https://ris.dalfsen.nl//Raadsinformatie/Ingekomen-stuk/ter-afdoening-in-handen-van-het-college-stellen/Lbr-VNG-18-012-GT-Connect-5-april-2017-zaaknr-581126-20180405.pdf" TargetMode="External" /><Relationship Id="rId39" Type="http://schemas.openxmlformats.org/officeDocument/2006/relationships/hyperlink" Target="https://ris.dalfsen.nl//Raadsinformatie/Ingekomen-stuk/ter-afdoening-in-handen-van-het-college-stellen/Lbr-VNG-18-011-Geactualiseerde-toelichting-VNG-Model-AIv-5-april-2018-zaaknr-581110-20180405.pdf" TargetMode="External" /><Relationship Id="rId40" Type="http://schemas.openxmlformats.org/officeDocument/2006/relationships/hyperlink" Target="https://ris.dalfsen.nl//Raadsinformatie/Ingekomen-stuk/ter-afdoening-in-handen-van-het-college-stellen/Brf-GBLT-Kadernotitie-2019-30-maart-2018-zaaknr-580889-2018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