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4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FNV Vrouw, aanbevelingen meer doen met weinig geld, nr 15018-14136, 20140318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0" w:history="1">
        <w:r>
          <w:rPr>
            <w:rFonts w:ascii="Arial" w:hAnsi="Arial" w:eastAsia="Arial" w:cs="Arial"/>
            <w:color w:val="155CAA"/>
            <w:u w:val="single"/>
          </w:rPr>
          <w:t xml:space="preserve">2 Raad 24 mrt 2014 - Ingekomen stuk, LR de Vechtruiters clubgebouw Bellingeweer, nr 14635-18251, 20140227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4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FNV Vrouw, aanbevelingen meer doen met weinig geld, nr 15018-14136, 20140318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FNV Vrouw, aanbevelingen meer doen met weinig geld, nr 15018-14136, 20140318.pdf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0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LR de Vechtruiters clubgebouw Bellingeweer, nr 14635-18251, 20140227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LR de Vechtruiters clubgebouw Bellingeweer, nr 14635-18251, 20140227.pdf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4-apr-2014---Ingekomen-stuk--FNV-Vrouw--aanbevelingen-meer-doen-met-weinig-geld--nr-15018-14136--20140318.pdf" TargetMode="External" /><Relationship Id="rId25" Type="http://schemas.openxmlformats.org/officeDocument/2006/relationships/hyperlink" Target="https://ris.dalfsen.nl//Raadsinformatie/Ingekomen-stuk/ter-afdoening-in-handen-van-het-college-stellen/Raad-24-mrt-2014---Ingekomen-stuk--LR-de-Vechtruiters-clubgebouw-Bellingeweer--nr-14635-18251--2014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