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0" w:history="1">
        <w:r>
          <w:rPr>
            <w:rFonts w:ascii="Arial" w:hAnsi="Arial" w:eastAsia="Arial" w:cs="Arial"/>
            <w:color w:val="155CAA"/>
            <w:u w:val="single"/>
          </w:rPr>
          <w:t xml:space="preserve">1 Brf, Ontslag Ingrid Kappert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0"/>
      <w:r w:rsidRPr="00A448AC">
        <w:rPr>
          <w:rFonts w:ascii="Arial" w:hAnsi="Arial" w:cs="Arial"/>
          <w:b/>
          <w:bCs/>
          <w:color w:val="303F4C"/>
          <w:lang w:val="en-US"/>
        </w:rPr>
        <w:t>Brf, Ontslag Ingrid Kappert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Ontslag Ingrid Kappert,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ntslag-Ingrid-Kappert-2023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