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62" text:style-name="Internet_20_link" text:visited-style-name="Visited_20_Internet_20_Link">
              <text:span text:style-name="ListLabel_20_28">
                <text:span text:style-name="T8">1 Brf CdK, Ontheffing waarnemend burgemeester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62"/>
        Brf CdK, Ontheffing waarnemend burgemeester
        <text:bookmark-end text:name="437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03-04-2025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CdK, Ontheffing waarnemend burgemeester, 20250403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593,85 KB</text:p>
          </table:table-cell>
          <table:table-cell table:style-name="Table4.A2" office:value-type="string">
            <text:p text:style-name="P33">
              <text:a xlink:type="simple" xlink:href="https://ris.dalfsen.nl//Raadsinformatie/Brf-CdK-Ontheffing-waarnemend-burgemeester-202504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25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