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2228" text:style-name="Internet_20_link" text:visited-style-name="Visited_20_Internet_20_Link">
              <text:span text:style-name="ListLabel_20_28">
                <text:span text:style-name="T8">1 Brf J.F. Borgeld, ontslag als commissielid VVD, zaaknr 625322, 20201027</text:span>
              </text:span>
            </text:a>
          </text:p>
        </text:list-item>
        <text:list-item>
          <text:p text:style-name="P2" loext:marker-style-name="T5">
            <text:a xlink:type="simple" xlink:href="#42227" text:style-name="Internet_20_link" text:visited-style-name="Visited_20_Internet_20_Link">
              <text:span text:style-name="ListLabel_20_28">
                <text:span text:style-name="T8">2 Brf D.J. van Gelder, Aanneming tijdelijke benoeming, zaaknr 624355, 20201027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28"/>
        Brf J.F. Borgeld, ontslag als commissielid VVD, zaaknr 625322, 20201027
        <text:bookmark-end text:name="4222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J.F. Borgeld, ontslag als commissielid VVD, zaaknr 625322,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J-F-Borgeld-ontslag-als-commissielid-VVD-zaaknr-625322-20201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27"/>
        Brf D.J. van Gelder, Aanneming tijdelijke benoeming, zaaknr 624355, 20201027
        <text:bookmark-end text:name="42227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26-11-2020 15:42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D.J. van Gelder, Aanneming tijdelijke benoeming, zaaknr 624355, 20201027
              <text:span text:style-name="T3"/>
            </text:p>
            <text:p text:style-name="P7"/>
          </table:table-cell>
          <table:table-cell table:style-name="Table6.A2" office:value-type="string">
            <text:p text:style-name="P8">27-10-2020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de-griffier-stellen/Brf-D-J-van-Gelder-Aanneming-tijdelijke-benoeming-zaaknr-624355-2020102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39" meta:character-count="921" meta:non-whitespace-character-count="8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